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905B9" w14:textId="433B993E" w:rsidR="00F61C1B" w:rsidRPr="00565A68" w:rsidRDefault="00101B83" w:rsidP="00101B83">
      <w:pPr>
        <w:spacing w:after="0" w:line="240" w:lineRule="auto"/>
        <w:jc w:val="both"/>
        <w:rPr>
          <w:rFonts w:asciiTheme="majorBidi" w:eastAsia="Times New Roman" w:hAnsiTheme="majorBidi" w:cstheme="majorBidi"/>
          <w:b/>
          <w:bCs/>
          <w:rtl/>
        </w:rPr>
      </w:pPr>
      <w:r w:rsidRPr="00565A68">
        <w:rPr>
          <w:rFonts w:asciiTheme="majorBidi" w:eastAsia="Times New Roman" w:hAnsiTheme="majorBidi" w:cstheme="majorBidi"/>
          <w:b/>
          <w:bCs/>
          <w:noProof/>
          <w:rtl/>
          <w:lang w:val="ar-SA"/>
        </w:rPr>
        <w:drawing>
          <wp:inline distT="0" distB="0" distL="0" distR="0" wp14:anchorId="6072B158" wp14:editId="53780A24">
            <wp:extent cx="6645910" cy="99885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6645910" cy="998855"/>
                    </a:xfrm>
                    <a:prstGeom prst="rect">
                      <a:avLst/>
                    </a:prstGeom>
                  </pic:spPr>
                </pic:pic>
              </a:graphicData>
            </a:graphic>
          </wp:inline>
        </w:drawing>
      </w:r>
    </w:p>
    <w:p w14:paraId="586D555C" w14:textId="77777777" w:rsidR="00F61C1B" w:rsidRPr="00565A68" w:rsidRDefault="00F61C1B" w:rsidP="00101B83">
      <w:pPr>
        <w:pBdr>
          <w:top w:val="thinThickSmallGap" w:sz="24" w:space="1" w:color="FF0000"/>
        </w:pBdr>
        <w:spacing w:after="0" w:line="240" w:lineRule="auto"/>
        <w:jc w:val="both"/>
        <w:rPr>
          <w:rFonts w:asciiTheme="majorBidi" w:eastAsia="Times New Roman" w:hAnsiTheme="majorBidi" w:cstheme="majorBidi"/>
          <w:b/>
          <w:bCs/>
          <w:rtl/>
        </w:rPr>
      </w:pPr>
    </w:p>
    <w:p w14:paraId="6C15FC5C" w14:textId="6213F4FA" w:rsidR="00553607" w:rsidRPr="00565A68" w:rsidRDefault="00565A68" w:rsidP="00101B83">
      <w:pPr>
        <w:spacing w:before="100" w:beforeAutospacing="1" w:after="100" w:afterAutospacing="1" w:line="240" w:lineRule="auto"/>
        <w:jc w:val="both"/>
        <w:rPr>
          <w:rFonts w:asciiTheme="majorBidi" w:eastAsia="Times New Roman" w:hAnsiTheme="majorBidi" w:cstheme="majorBidi"/>
          <w:b/>
          <w:bCs/>
        </w:rPr>
      </w:pPr>
      <w:r>
        <w:rPr>
          <w:rFonts w:asciiTheme="majorBidi" w:eastAsia="Times New Roman" w:hAnsiTheme="majorBidi" w:cstheme="majorBidi"/>
          <w:b/>
          <w:bCs/>
        </w:rPr>
        <w:t xml:space="preserve">Statement of the </w:t>
      </w:r>
      <w:r w:rsidR="004904F3" w:rsidRPr="00565A68">
        <w:rPr>
          <w:rFonts w:asciiTheme="majorBidi" w:eastAsia="Times New Roman" w:hAnsiTheme="majorBidi" w:cstheme="majorBidi"/>
          <w:b/>
          <w:bCs/>
        </w:rPr>
        <w:t xml:space="preserve">Communist (Maoist) Party of </w:t>
      </w:r>
      <w:r w:rsidRPr="00565A68">
        <w:rPr>
          <w:rFonts w:asciiTheme="majorBidi" w:eastAsia="Times New Roman" w:hAnsiTheme="majorBidi" w:cstheme="majorBidi"/>
          <w:b/>
          <w:bCs/>
        </w:rPr>
        <w:t>Afghanistan</w:t>
      </w:r>
      <w:r>
        <w:rPr>
          <w:rFonts w:asciiTheme="majorBidi" w:eastAsia="Times New Roman" w:hAnsiTheme="majorBidi" w:cstheme="majorBidi"/>
          <w:b/>
          <w:bCs/>
        </w:rPr>
        <w:t xml:space="preserve">: - </w:t>
      </w:r>
    </w:p>
    <w:p w14:paraId="0331CE11" w14:textId="77777777" w:rsidR="00565A68" w:rsidRDefault="004904F3" w:rsidP="00101B83">
      <w:pPr>
        <w:spacing w:before="100" w:beforeAutospacing="1" w:after="100" w:afterAutospacing="1" w:line="240" w:lineRule="auto"/>
        <w:jc w:val="center"/>
        <w:rPr>
          <w:rStyle w:val="Heading1Char"/>
          <w:rFonts w:asciiTheme="majorBidi" w:hAnsiTheme="majorBidi"/>
          <w:b/>
          <w:bCs/>
          <w:color w:val="EE0000"/>
        </w:rPr>
      </w:pPr>
      <w:r w:rsidRPr="00565A68">
        <w:rPr>
          <w:rStyle w:val="Heading1Char"/>
          <w:rFonts w:asciiTheme="majorBidi" w:hAnsiTheme="majorBidi"/>
          <w:b/>
          <w:bCs/>
          <w:color w:val="EE0000"/>
        </w:rPr>
        <w:t xml:space="preserve">On the Current Situation of the World </w:t>
      </w:r>
      <w:r w:rsidR="00101B83" w:rsidRPr="00565A68">
        <w:rPr>
          <w:rStyle w:val="Heading1Char"/>
          <w:rFonts w:asciiTheme="majorBidi" w:hAnsiTheme="majorBidi"/>
          <w:b/>
          <w:bCs/>
          <w:color w:val="EE0000"/>
        </w:rPr>
        <w:t>and</w:t>
      </w:r>
      <w:r w:rsidRPr="00565A68">
        <w:rPr>
          <w:rStyle w:val="Heading1Char"/>
          <w:rFonts w:asciiTheme="majorBidi" w:hAnsiTheme="majorBidi"/>
          <w:b/>
          <w:bCs/>
          <w:color w:val="EE0000"/>
        </w:rPr>
        <w:t xml:space="preserve"> the Five Main Regions of Asia</w:t>
      </w:r>
    </w:p>
    <w:p w14:paraId="1B4E9CC8" w14:textId="2D6E0B81" w:rsidR="004904F3" w:rsidRPr="00565A68" w:rsidRDefault="004904F3" w:rsidP="00101B83">
      <w:pPr>
        <w:spacing w:before="100" w:beforeAutospacing="1" w:after="100" w:afterAutospacing="1" w:line="240" w:lineRule="auto"/>
        <w:jc w:val="center"/>
        <w:rPr>
          <w:rFonts w:asciiTheme="majorBidi" w:eastAsia="Times New Roman" w:hAnsiTheme="majorBidi" w:cstheme="majorBidi"/>
          <w:b/>
          <w:bCs/>
          <w:color w:val="FF0000"/>
        </w:rPr>
      </w:pPr>
      <w:r w:rsidRPr="00565A68">
        <w:rPr>
          <w:rFonts w:asciiTheme="majorBidi" w:eastAsia="Times New Roman" w:hAnsiTheme="majorBidi" w:cstheme="majorBidi"/>
          <w:b/>
          <w:bCs/>
          <w:color w:val="FF0000"/>
        </w:rPr>
        <w:t>(South Asia, West Asia, Central Asia, Southeast Asia, East Asia)</w:t>
      </w:r>
    </w:p>
    <w:p w14:paraId="31E164F2"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Before entering the analysis of the contemporary situation, a few theoretical points must be recalled, which Maoism emphasizes in analyzing the world situation:</w:t>
      </w:r>
    </w:p>
    <w:p w14:paraId="3FD089E6" w14:textId="77777777" w:rsidR="00565A68" w:rsidRPr="00565A68" w:rsidRDefault="004904F3" w:rsidP="00101B83">
      <w:pPr>
        <w:spacing w:before="100" w:beforeAutospacing="1" w:after="100" w:afterAutospacing="1" w:line="240" w:lineRule="auto"/>
        <w:jc w:val="both"/>
        <w:rPr>
          <w:rFonts w:asciiTheme="majorBidi" w:eastAsia="Times New Roman" w:hAnsiTheme="majorBidi" w:cstheme="majorBidi"/>
          <w:b/>
          <w:bCs/>
          <w:color w:val="FF0000"/>
        </w:rPr>
      </w:pPr>
      <w:r w:rsidRPr="00565A68">
        <w:rPr>
          <w:rFonts w:asciiTheme="majorBidi" w:eastAsia="Times New Roman" w:hAnsiTheme="majorBidi" w:cstheme="majorBidi"/>
          <w:b/>
          <w:bCs/>
          <w:color w:val="FF0000"/>
        </w:rPr>
        <w:t>First) Principles of Contradiction and Dialectical Materialism:</w:t>
      </w:r>
    </w:p>
    <w:p w14:paraId="2EEA6BE9" w14:textId="70828DE9" w:rsidR="004904F3" w:rsidRPr="00565A68" w:rsidRDefault="00101B8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Chairman </w:t>
      </w:r>
      <w:r w:rsidR="004904F3" w:rsidRPr="00565A68">
        <w:rPr>
          <w:rFonts w:asciiTheme="majorBidi" w:eastAsia="Times New Roman" w:hAnsiTheme="majorBidi" w:cstheme="majorBidi"/>
          <w:b/>
          <w:bCs/>
        </w:rPr>
        <w:t>Mao Zedong explicitly stated that all phenomena are shaped by internal contradictions, and movement and transformation arise from these contradictions.</w:t>
      </w:r>
      <w:r w:rsidR="00565A68">
        <w:rPr>
          <w:rFonts w:asciiTheme="majorBidi" w:eastAsia="Times New Roman" w:hAnsiTheme="majorBidi" w:cstheme="majorBidi"/>
          <w:b/>
          <w:bCs/>
        </w:rPr>
        <w:t xml:space="preserve"> </w:t>
      </w:r>
      <w:r w:rsidR="004904F3" w:rsidRPr="00565A68">
        <w:rPr>
          <w:rFonts w:asciiTheme="majorBidi" w:eastAsia="Times New Roman" w:hAnsiTheme="majorBidi" w:cstheme="majorBidi"/>
          <w:b/>
          <w:bCs/>
        </w:rPr>
        <w:t>At the social and historical level, class contradictions, contradictions between capital and labor, contradictions between the forces of production and the relations of production, and contradictions between imperialist countries and countries under domination are among the main axes of this analysis.</w:t>
      </w:r>
    </w:p>
    <w:p w14:paraId="03A330E4" w14:textId="77777777" w:rsidR="00565A68" w:rsidRPr="00565A68" w:rsidRDefault="004904F3" w:rsidP="00101B83">
      <w:pPr>
        <w:spacing w:before="100" w:beforeAutospacing="1" w:after="100" w:afterAutospacing="1" w:line="240" w:lineRule="auto"/>
        <w:jc w:val="both"/>
        <w:rPr>
          <w:rFonts w:asciiTheme="majorBidi" w:eastAsia="Times New Roman" w:hAnsiTheme="majorBidi" w:cstheme="majorBidi"/>
          <w:b/>
          <w:bCs/>
          <w:color w:val="FF0000"/>
        </w:rPr>
      </w:pPr>
      <w:r w:rsidRPr="00565A68">
        <w:rPr>
          <w:rFonts w:asciiTheme="majorBidi" w:eastAsia="Times New Roman" w:hAnsiTheme="majorBidi" w:cstheme="majorBidi"/>
          <w:b/>
          <w:bCs/>
          <w:color w:val="FF0000"/>
        </w:rPr>
        <w:t>Second) Continuation of Class Struggle under the Dictatorship of the Proletariat even after Socialist Revolutions:</w:t>
      </w:r>
    </w:p>
    <w:p w14:paraId="723A94DF" w14:textId="26974FBB"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Because the return of capitalism is possible after the overthrow of the capitalist class, class struggles must continue on this basis, and power must be managed in a centralized manner under the leadership of communist parties for cultural revolution and anti-bureaucratic purges.</w:t>
      </w:r>
    </w:p>
    <w:p w14:paraId="78DC7A09" w14:textId="77777777" w:rsidR="00565A68" w:rsidRPr="00565A68" w:rsidRDefault="004904F3" w:rsidP="00101B83">
      <w:pPr>
        <w:spacing w:before="100" w:beforeAutospacing="1" w:after="100" w:afterAutospacing="1" w:line="240" w:lineRule="auto"/>
        <w:jc w:val="both"/>
        <w:rPr>
          <w:rFonts w:asciiTheme="majorBidi" w:eastAsia="Times New Roman" w:hAnsiTheme="majorBidi" w:cstheme="majorBidi"/>
          <w:b/>
          <w:bCs/>
          <w:color w:val="FF0000"/>
        </w:rPr>
      </w:pPr>
      <w:r w:rsidRPr="00565A68">
        <w:rPr>
          <w:rFonts w:asciiTheme="majorBidi" w:eastAsia="Times New Roman" w:hAnsiTheme="majorBidi" w:cstheme="majorBidi"/>
          <w:b/>
          <w:bCs/>
          <w:color w:val="FF0000"/>
        </w:rPr>
        <w:t>Third) Focus on Violent Revolution through Prolonged People’s War:</w:t>
      </w:r>
    </w:p>
    <w:p w14:paraId="3672CCA1" w14:textId="5DE8B901"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Since in semi-colonial</w:t>
      </w:r>
      <w:r w:rsidR="00565A68">
        <w:rPr>
          <w:rFonts w:asciiTheme="majorBidi" w:eastAsia="Times New Roman" w:hAnsiTheme="majorBidi" w:cstheme="majorBidi"/>
          <w:b/>
          <w:bCs/>
        </w:rPr>
        <w:t xml:space="preserve"> and</w:t>
      </w:r>
      <w:r w:rsidRPr="00565A68">
        <w:rPr>
          <w:rFonts w:asciiTheme="majorBidi" w:eastAsia="Times New Roman" w:hAnsiTheme="majorBidi" w:cstheme="majorBidi"/>
          <w:b/>
          <w:bCs/>
        </w:rPr>
        <w:t xml:space="preserve"> semi-feudal countries the main base of the revolution consists of peasants, the prolonged people’s war must be planned, managed, and organized with a focus on the countryside and the encirclement of cities through villages.</w:t>
      </w:r>
    </w:p>
    <w:p w14:paraId="6D21155A" w14:textId="77777777" w:rsidR="004904F3" w:rsidRPr="00565A68" w:rsidRDefault="004904F3" w:rsidP="00101B83">
      <w:pPr>
        <w:pStyle w:val="Heading1"/>
        <w:jc w:val="both"/>
        <w:rPr>
          <w:rFonts w:asciiTheme="majorBidi" w:eastAsia="Times New Roman" w:hAnsiTheme="majorBidi"/>
          <w:b/>
          <w:bCs/>
          <w:color w:val="EE0000"/>
          <w:sz w:val="30"/>
          <w:szCs w:val="30"/>
        </w:rPr>
      </w:pPr>
      <w:r w:rsidRPr="00565A68">
        <w:rPr>
          <w:rFonts w:asciiTheme="majorBidi" w:eastAsia="Times New Roman" w:hAnsiTheme="majorBidi"/>
          <w:b/>
          <w:bCs/>
          <w:color w:val="EE0000"/>
          <w:sz w:val="30"/>
          <w:szCs w:val="30"/>
        </w:rPr>
        <w:t>How do Maoists view the world today?</w:t>
      </w:r>
    </w:p>
    <w:p w14:paraId="293D07DF"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According to the above theories, the current situation of the world is as follows:</w:t>
      </w:r>
    </w:p>
    <w:p w14:paraId="2563B853" w14:textId="4D09B592"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What the world witnessed i</w:t>
      </w:r>
      <w:r w:rsidR="007E2F29">
        <w:rPr>
          <w:rFonts w:asciiTheme="majorBidi" w:eastAsia="Times New Roman" w:hAnsiTheme="majorBidi" w:cstheme="majorBidi"/>
          <w:b/>
          <w:bCs/>
        </w:rPr>
        <w:t xml:space="preserve">n </w:t>
      </w:r>
      <w:r w:rsidR="001E6876">
        <w:rPr>
          <w:rFonts w:asciiTheme="majorBidi" w:eastAsia="Times New Roman" w:hAnsiTheme="majorBidi" w:cstheme="majorBidi"/>
          <w:b/>
          <w:bCs/>
        </w:rPr>
        <w:t>2025</w:t>
      </w:r>
      <w:r w:rsidR="001E6876" w:rsidRPr="00565A68">
        <w:rPr>
          <w:rFonts w:asciiTheme="majorBidi" w:eastAsia="Times New Roman" w:hAnsiTheme="majorBidi" w:cstheme="majorBidi"/>
          <w:b/>
          <w:bCs/>
        </w:rPr>
        <w:t xml:space="preserve"> demonstrates</w:t>
      </w:r>
      <w:r w:rsidRPr="00565A68">
        <w:rPr>
          <w:rFonts w:asciiTheme="majorBidi" w:eastAsia="Times New Roman" w:hAnsiTheme="majorBidi" w:cstheme="majorBidi"/>
          <w:b/>
          <w:bCs/>
        </w:rPr>
        <w:t xml:space="preserve"> a rapid sequence of events, once again confirming the instability of the current global situation. The rise of pan-Islamism in semi-colonial, semi-feudal countries and the expansion of reactionary religious aggression indicate collusion and imperialist rivalry in the Eastern Hemisphere.</w:t>
      </w:r>
    </w:p>
    <w:p w14:paraId="7DA31879"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On all continents, mass protests against the current policies of imperialist and capitalist countries are increasing, and people around the world are joining the ranks of resistance, rebellion, and revolution, seeking more powerful ways to strike at the oppressors. The dual pressure of imperialism and the intense inter-imperialist competition both suppress revolts violently and simultaneously shape a massive wave of revolutionary uprisings.</w:t>
      </w:r>
    </w:p>
    <w:p w14:paraId="74EECF5E"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The world is witnessing a scenario in which the contradiction between oppressed nations and imperialist powers, the contradiction between the proletariat and the bourgeoisie in capitalist countries, and the inter-imperialist contradictions amid the deepening crisis of the current imperialist world order are emerging as the main global contradictions. Accordingly, each of the nuclear powers is resuming nuclear weapons tests or demonstrating </w:t>
      </w:r>
      <w:r w:rsidRPr="00565A68">
        <w:rPr>
          <w:rFonts w:asciiTheme="majorBidi" w:eastAsia="Times New Roman" w:hAnsiTheme="majorBidi" w:cstheme="majorBidi"/>
          <w:b/>
          <w:bCs/>
        </w:rPr>
        <w:lastRenderedPageBreak/>
        <w:t>these weapons through global military maneuvers. A clear example of this is the resumption of nuclear weapons tests by unrestrained American imperialism, when in October 2025 it issued orders to the Department of Defense (Pentagon) to restart these tests. This indicates a change in American imperialism’s nuclear policy and signals that the global imperialist system will undergo changes in 2026.</w:t>
      </w:r>
    </w:p>
    <w:p w14:paraId="1E9B68B8"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Recent uprisings and revolts in European countries indicate an intensification of the contradiction between the proletariat and the bourgeoisie in capitalist and imperialist countries. The collusion among imperialists is based on competition, which can be observed in the re-alignment of new competitive blocs among imperialist powers and China’s social-imperialism, in response to the deepening crisis of their system on the one hand, and the growing mass struggles in the majority of countries on the other.</w:t>
      </w:r>
    </w:p>
    <w:p w14:paraId="4B0D0EFE" w14:textId="38AFA794"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In light of these upcoming challenges, our party once again emphasizes the necessity of the unity of the international communist movement (Marxist–Leninist–Maoist), which is an indispensable task. We propose reviving the International Revolutionary Movement Committee through a Marxist–Leninist–Maoist international conference, considering serious struggles of two lines at the international level against the deviations of the “</w:t>
      </w:r>
      <w:proofErr w:type="spellStart"/>
      <w:r w:rsidRPr="00565A68">
        <w:rPr>
          <w:rFonts w:asciiTheme="majorBidi" w:eastAsia="Times New Roman" w:hAnsiTheme="majorBidi" w:cstheme="majorBidi"/>
          <w:b/>
          <w:bCs/>
        </w:rPr>
        <w:t>Parachanda</w:t>
      </w:r>
      <w:proofErr w:type="spellEnd"/>
      <w:r w:rsidRPr="00565A68">
        <w:rPr>
          <w:rFonts w:asciiTheme="majorBidi" w:eastAsia="Times New Roman" w:hAnsiTheme="majorBidi" w:cstheme="majorBidi"/>
          <w:b/>
          <w:bCs/>
        </w:rPr>
        <w:t xml:space="preserve"> </w:t>
      </w:r>
      <w:r w:rsidR="00E04634">
        <w:rPr>
          <w:rFonts w:asciiTheme="majorBidi" w:eastAsia="Times New Roman" w:hAnsiTheme="majorBidi" w:cstheme="majorBidi"/>
          <w:b/>
          <w:bCs/>
        </w:rPr>
        <w:t>Path</w:t>
      </w:r>
      <w:r w:rsidRPr="00565A68">
        <w:rPr>
          <w:rFonts w:asciiTheme="majorBidi" w:eastAsia="Times New Roman" w:hAnsiTheme="majorBidi" w:cstheme="majorBidi"/>
          <w:b/>
          <w:bCs/>
        </w:rPr>
        <w:t>,” Gonzalo’s thought, and Bob Avakian’s new syntheses, for the year 2026. Our hope is that through revolutionary vigilance and readiness—politically, ideologically, organizationally, and militarily—we can maximize opportunities to serve the interests of our class and achieve the most advanced positions possible for global proletarian revolutions, in collaboration with Maoist parties worldwide.</w:t>
      </w:r>
    </w:p>
    <w:p w14:paraId="4F05104C"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It can be stated with full certainty that reviving the International Communist Movement Committee (M–L–M) at the global level can provide a strong foundation for all Maoist parties to achieve their common objectives, and this goal must be realized.</w:t>
      </w:r>
    </w:p>
    <w:p w14:paraId="104F0E47"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The Communist (Maoist) Party of Afghanistan considers itself determined and committed to contributing without hesitation or reserve to the revival of the international communist movement through a Marxist–Leninist–Maoist international conference. We believe that through reviving this movement, the weapon of Marxism–Leninism–Maoism can be placed in the hands of millions of oppressed masses and, in the course of struggle, be ruthlessly defended against both old and new forms of revisionism.</w:t>
      </w:r>
    </w:p>
    <w:p w14:paraId="43E36507" w14:textId="77777777" w:rsidR="004904F3" w:rsidRPr="00565A68"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Reviving this movement can also help establish Maoist parties in countries where none currently exist, and wherever Maoist parties are present, strengthen them and reinforce the people’s war to definitively destroy imperialism and reaction, paving the way toward a glorious communist future and ultimate victory.</w:t>
      </w:r>
    </w:p>
    <w:p w14:paraId="05A78FF8" w14:textId="45BC9947" w:rsidR="004904F3" w:rsidRDefault="004904F3" w:rsidP="00101B83">
      <w:p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Based on the analysis of the current global situation, we can also point to five key indicators:</w:t>
      </w:r>
    </w:p>
    <w:p w14:paraId="3D64EC2B" w14:textId="77777777" w:rsidR="00E04634" w:rsidRDefault="004904F3" w:rsidP="00101B83">
      <w:pPr>
        <w:numPr>
          <w:ilvl w:val="0"/>
          <w:numId w:val="24"/>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Ongoing capitalist crisis and intensification of contradictions:</w:t>
      </w:r>
    </w:p>
    <w:p w14:paraId="084AC915" w14:textId="63C50164" w:rsidR="004904F3" w:rsidRPr="00565A68" w:rsidRDefault="004904F3" w:rsidP="00E04634">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We believe that economic and financial crises, recessions, and severe inequality in the global capitalist system are increasing. Capitalism has reached structural deadlocks, which under internal and international pressures may lead to gradual collapse or major transformations.</w:t>
      </w:r>
    </w:p>
    <w:p w14:paraId="1CCC0562" w14:textId="77777777" w:rsidR="00E04634" w:rsidRDefault="004904F3" w:rsidP="00101B83">
      <w:pPr>
        <w:numPr>
          <w:ilvl w:val="0"/>
          <w:numId w:val="24"/>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Increased imperialist competition and intelligence and proxy wars:</w:t>
      </w:r>
    </w:p>
    <w:p w14:paraId="3810CFA5" w14:textId="7BB5F0D2" w:rsidR="004904F3" w:rsidRDefault="004904F3" w:rsidP="00E04634">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Currently, major powers (such as American imperialism, China’s social-imperialism, and Russian imperialism) are engaged in fierce competition for economic, technological, and natural resource influence, as well as geopolitical dominance. This represents modern imperialism, implemented through regional alliances, proxy wars, intelligence operations, economic sanctions, and client-state dictatorships.</w:t>
      </w:r>
    </w:p>
    <w:p w14:paraId="563E2272" w14:textId="77777777" w:rsidR="00AE1609" w:rsidRDefault="004904F3" w:rsidP="00101B83">
      <w:pPr>
        <w:numPr>
          <w:ilvl w:val="0"/>
          <w:numId w:val="24"/>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Environmental crisis and resource limitations:</w:t>
      </w:r>
    </w:p>
    <w:p w14:paraId="77FABC70" w14:textId="28BC5000" w:rsidR="004904F3" w:rsidRPr="00565A68" w:rsidRDefault="004904F3" w:rsidP="00AE1609">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Environmental crises—such as climate change, water scarcity, soil degradation, and depletion of fossil energy resources—are a core aspect of the contradiction between humanity and nature. The unrestrained imperialist capitalist system is unable to manage these crises, which may accelerate and contribute to the collapse of the imperialist capitalist order.</w:t>
      </w:r>
    </w:p>
    <w:p w14:paraId="691C0A2C" w14:textId="77777777" w:rsidR="004904F3" w:rsidRPr="00565A68" w:rsidRDefault="004904F3" w:rsidP="00101B83">
      <w:pPr>
        <w:numPr>
          <w:ilvl w:val="0"/>
          <w:numId w:val="24"/>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lastRenderedPageBreak/>
        <w:t>Advancement of resistances and national–popular struggles in countries under domination:</w:t>
      </w:r>
    </w:p>
    <w:p w14:paraId="2EE2045D"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current situation has created conditions in which social protests, national-popular resistance movements in semi-colonial, semi-feudal countries, uprisings against oppressive regimes, and demands for social justice have expanded. This trend reflects a crisis of legitimacy for imperialist-capitalist governments. Therefore, in semi-colonial, semi-feudal countries, the trajectory of resistance movements must be advanced under the leadership of vanguard proletarian parties, namely the communist (M–L–M) parties. By doing so, spontaneous mass resistance can be linked to Maoist guiding principles, transforming it into organized national-popular and revolutionary resistance.</w:t>
      </w:r>
    </w:p>
    <w:p w14:paraId="713FDA85" w14:textId="77777777" w:rsidR="00AE1609" w:rsidRDefault="004904F3" w:rsidP="00AE1609">
      <w:pPr>
        <w:pStyle w:val="ListParagraph"/>
        <w:numPr>
          <w:ilvl w:val="0"/>
          <w:numId w:val="24"/>
        </w:numPr>
        <w:spacing w:before="100" w:beforeAutospacing="1" w:after="100" w:afterAutospacing="1" w:line="240" w:lineRule="auto"/>
        <w:jc w:val="both"/>
        <w:rPr>
          <w:rFonts w:asciiTheme="majorBidi" w:eastAsia="Times New Roman" w:hAnsiTheme="majorBidi" w:cstheme="majorBidi"/>
          <w:b/>
          <w:bCs/>
        </w:rPr>
      </w:pPr>
      <w:r w:rsidRPr="00AE1609">
        <w:rPr>
          <w:rFonts w:asciiTheme="majorBidi" w:eastAsia="Times New Roman" w:hAnsiTheme="majorBidi" w:cstheme="majorBidi"/>
          <w:b/>
          <w:bCs/>
        </w:rPr>
        <w:t>Potential fissures within imperialist and advanced capitalist countries:</w:t>
      </w:r>
    </w:p>
    <w:p w14:paraId="11663B2E" w14:textId="39AF1C06" w:rsidR="004904F3" w:rsidRPr="00AE1609" w:rsidRDefault="004904F3" w:rsidP="00AE1609">
      <w:pPr>
        <w:spacing w:before="100" w:beforeAutospacing="1" w:after="100" w:afterAutospacing="1" w:line="240" w:lineRule="auto"/>
        <w:ind w:left="360"/>
        <w:jc w:val="both"/>
        <w:rPr>
          <w:rFonts w:asciiTheme="majorBidi" w:eastAsia="Times New Roman" w:hAnsiTheme="majorBidi" w:cstheme="majorBidi"/>
          <w:b/>
          <w:bCs/>
        </w:rPr>
      </w:pPr>
      <w:r w:rsidRPr="00AE1609">
        <w:rPr>
          <w:rFonts w:asciiTheme="majorBidi" w:eastAsia="Times New Roman" w:hAnsiTheme="majorBidi" w:cstheme="majorBidi"/>
          <w:b/>
          <w:bCs/>
        </w:rPr>
        <w:t>Maoists generally emphasize that in advanced countries, class contradictions, economic crises, public dissatisfaction, and cultural conflicts can also contribute to the gradual decay of imperialist-capitalist and monopoly institutions. However, because the mass social base is smaller and less vulnerable, revolutions in these countries may occur later or take different forms.</w:t>
      </w:r>
    </w:p>
    <w:p w14:paraId="19F9207A" w14:textId="77777777" w:rsidR="004904F3" w:rsidRPr="00AE1609" w:rsidRDefault="004904F3" w:rsidP="00101B83">
      <w:pPr>
        <w:pStyle w:val="Heading1"/>
        <w:jc w:val="both"/>
        <w:rPr>
          <w:rFonts w:asciiTheme="majorBidi" w:eastAsia="Times New Roman" w:hAnsiTheme="majorBidi"/>
          <w:b/>
          <w:bCs/>
          <w:color w:val="EE0000"/>
          <w:sz w:val="30"/>
          <w:szCs w:val="30"/>
        </w:rPr>
      </w:pPr>
      <w:r w:rsidRPr="00AE1609">
        <w:rPr>
          <w:rFonts w:asciiTheme="majorBidi" w:eastAsia="Times New Roman" w:hAnsiTheme="majorBidi"/>
          <w:b/>
          <w:bCs/>
          <w:color w:val="EE0000"/>
          <w:sz w:val="30"/>
          <w:szCs w:val="30"/>
        </w:rPr>
        <w:t>Historical Stage: Where is the world now?</w:t>
      </w:r>
    </w:p>
    <w:p w14:paraId="055FB277"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An important question Maoists must answer is: </w:t>
      </w:r>
      <w:r w:rsidRPr="00565A68">
        <w:rPr>
          <w:rFonts w:asciiTheme="majorBidi" w:eastAsia="Times New Roman" w:hAnsiTheme="majorBidi" w:cstheme="majorBidi"/>
          <w:b/>
          <w:bCs/>
          <w:i/>
          <w:iCs/>
        </w:rPr>
        <w:t>“At what stage is the world currently?”</w:t>
      </w:r>
      <w:r w:rsidRPr="00565A68">
        <w:rPr>
          <w:rFonts w:asciiTheme="majorBidi" w:eastAsia="Times New Roman" w:hAnsiTheme="majorBidi" w:cstheme="majorBidi"/>
          <w:b/>
          <w:bCs/>
        </w:rPr>
        <w:t xml:space="preserve"> Several common perspectives in Maoist approaches can be summarized as follows:</w:t>
      </w:r>
    </w:p>
    <w:p w14:paraId="04D4B60D" w14:textId="77777777" w:rsidR="00AE1609" w:rsidRDefault="004904F3" w:rsidP="00101B83">
      <w:pPr>
        <w:numPr>
          <w:ilvl w:val="0"/>
          <w:numId w:val="25"/>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Transition from monopoly capitalism to socialism (Transition Era):</w:t>
      </w:r>
    </w:p>
    <w:p w14:paraId="434E3BA9" w14:textId="6F58D295" w:rsidR="004904F3" w:rsidRPr="00565A68" w:rsidRDefault="004904F3" w:rsidP="00AE1609">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Maoists believe that we are still in a global transitional period between imperialist capitalism and socialism—a world in which imperialist capitalist poles are collapsing and resistance movements are growing. This period is considered the “critical time for global revolution.”</w:t>
      </w:r>
    </w:p>
    <w:p w14:paraId="5139E839" w14:textId="77777777" w:rsidR="00007FC3" w:rsidRDefault="004904F3" w:rsidP="00101B83">
      <w:pPr>
        <w:numPr>
          <w:ilvl w:val="0"/>
          <w:numId w:val="25"/>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Onset of intensified imperialist–revolutionary confrontation in semi-colonial countries:</w:t>
      </w:r>
    </w:p>
    <w:p w14:paraId="2B539BF9" w14:textId="358EB550"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Maoists hold that in semi-colonial countries, conditions have reached a point where broader stages of the new democratic revolution can begin—particularly in rural areas and regions where states are weak or dependent on imperialism.</w:t>
      </w:r>
    </w:p>
    <w:p w14:paraId="16DFC802" w14:textId="77777777" w:rsidR="00007FC3" w:rsidRDefault="004904F3" w:rsidP="00101B83">
      <w:pPr>
        <w:numPr>
          <w:ilvl w:val="0"/>
          <w:numId w:val="25"/>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Crisis of legitimacy and gradual decay of capitalist institutions:</w:t>
      </w:r>
    </w:p>
    <w:p w14:paraId="41936BE2" w14:textId="2208A20F"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Part of the Maoist analysis is that large imperialist capitalism can no longer maintain the social legitimacy and cultural control required, and its institutions are gradually weakening and collapsing.</w:t>
      </w:r>
    </w:p>
    <w:p w14:paraId="230D16AB" w14:textId="77777777" w:rsidR="00007FC3" w:rsidRDefault="004904F3" w:rsidP="00101B83">
      <w:pPr>
        <w:numPr>
          <w:ilvl w:val="0"/>
          <w:numId w:val="25"/>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Multipolar world and weakening of U.S. imperialist hegemony:</w:t>
      </w:r>
    </w:p>
    <w:p w14:paraId="13A3DB1F" w14:textId="482B73FD"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With the resurgence of powerful states such as China, Russia, the European Union, and regional blocs, the absolute hegemony of U.S. imperialism is challenged. This, Maoists argue, signals that the world is moving toward a multipolar system, which provides opportunities for semi-colonial countries and national liberation movements.</w:t>
      </w:r>
    </w:p>
    <w:p w14:paraId="1019E5CB" w14:textId="77777777" w:rsidR="004904F3" w:rsidRPr="00007FC3"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32"/>
          <w:szCs w:val="32"/>
        </w:rPr>
      </w:pPr>
      <w:r w:rsidRPr="00007FC3">
        <w:rPr>
          <w:rFonts w:asciiTheme="majorBidi" w:eastAsia="Times New Roman" w:hAnsiTheme="majorBidi" w:cstheme="majorBidi"/>
          <w:b/>
          <w:bCs/>
          <w:color w:val="FF0000"/>
          <w:sz w:val="32"/>
          <w:szCs w:val="32"/>
        </w:rPr>
        <w:t>Challenges facing Maoist parties:</w:t>
      </w:r>
    </w:p>
    <w:p w14:paraId="4C9152B2"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Today, the world is at a critical stage—a combination of deep economic contradictions, growing social resistance, fierce inter-imperialist competition, and the weakening hegemony of major imperialist powers. This situation has created revolutionary opportunities in semi-colonial and semi-feudal countries, as well as fissures within capitalist countries. The next milestone could be the formation of a new wave of national-popular revolutions and the rise of people’s wars in such countries. However, alongside these opportunities, there are also challenges that must be taken into account:</w:t>
      </w:r>
    </w:p>
    <w:p w14:paraId="117C6ED2" w14:textId="77777777" w:rsidR="00007FC3" w:rsidRDefault="004904F3" w:rsidP="00101B83">
      <w:pPr>
        <w:numPr>
          <w:ilvl w:val="0"/>
          <w:numId w:val="26"/>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lastRenderedPageBreak/>
        <w:t>The risk of oversimplifying the complexity of the world:</w:t>
      </w:r>
    </w:p>
    <w:p w14:paraId="5556E6DF" w14:textId="6DB428A8"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Today’s world is highly complex: technology, artificial intelligence, financial capitalism, global networks, informational domination, environmental crises, and more. Maoist parties must take all dimensions of this complexity into account in their analyses and practices.</w:t>
      </w:r>
    </w:p>
    <w:p w14:paraId="1BBAD1DC" w14:textId="77777777" w:rsidR="00007FC3" w:rsidRDefault="004904F3" w:rsidP="00101B83">
      <w:pPr>
        <w:numPr>
          <w:ilvl w:val="0"/>
          <w:numId w:val="26"/>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The complexity of realizing revolution in advanced capitalist countries:</w:t>
      </w:r>
    </w:p>
    <w:p w14:paraId="01E3DE65" w14:textId="691196D2"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In practice, many Maoists face weak mass bases in advanced capitalist countries. Serious efforts are required to overcome this challenge.</w:t>
      </w:r>
    </w:p>
    <w:p w14:paraId="787BD341" w14:textId="77777777" w:rsidR="00007FC3" w:rsidRDefault="004904F3" w:rsidP="00101B83">
      <w:pPr>
        <w:numPr>
          <w:ilvl w:val="0"/>
          <w:numId w:val="26"/>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The danger of bureaucracy and internal authoritarianism:</w:t>
      </w:r>
    </w:p>
    <w:p w14:paraId="1DD772F4" w14:textId="41645156"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Historical experiences have shown that deviation from Maoist principles can lead to the re-emergence of bureaucracy and internal authoritarianism within Maoist parties. The decline of the people’s war in Nepal with the introduction of the Prachanda Path, the ebbing of the people’s war in Peru with the promotion of Gonzalo Thought, and the collapse of the central body of the Revolutionary Internationalist Movement with the introduction of Bob Avakian’s New Synthesis—followed by the Communist Party of Iran (M–L–M) aligning with these syntheses—all contributed to the erosion of Maoist principles and distanced Maoist parties from their original objectives.</w:t>
      </w:r>
    </w:p>
    <w:p w14:paraId="19845646" w14:textId="77777777" w:rsidR="00007FC3" w:rsidRDefault="004904F3" w:rsidP="00101B83">
      <w:pPr>
        <w:numPr>
          <w:ilvl w:val="0"/>
          <w:numId w:val="26"/>
        </w:numPr>
        <w:spacing w:before="100" w:beforeAutospacing="1" w:after="100" w:afterAutospacing="1" w:line="240" w:lineRule="auto"/>
        <w:jc w:val="both"/>
        <w:rPr>
          <w:rFonts w:asciiTheme="majorBidi" w:eastAsia="Times New Roman" w:hAnsiTheme="majorBidi" w:cstheme="majorBidi"/>
          <w:b/>
          <w:bCs/>
        </w:rPr>
      </w:pPr>
      <w:r w:rsidRPr="00565A68">
        <w:rPr>
          <w:rFonts w:asciiTheme="majorBidi" w:eastAsia="Times New Roman" w:hAnsiTheme="majorBidi" w:cstheme="majorBidi"/>
          <w:b/>
          <w:bCs/>
        </w:rPr>
        <w:t>Globalization and the world market:</w:t>
      </w:r>
    </w:p>
    <w:p w14:paraId="59F10016" w14:textId="04EE70DC" w:rsidR="004904F3" w:rsidRPr="00565A68" w:rsidRDefault="004904F3" w:rsidP="00007FC3">
      <w:pPr>
        <w:spacing w:before="100" w:beforeAutospacing="1" w:after="100" w:afterAutospacing="1" w:line="240" w:lineRule="auto"/>
        <w:ind w:left="720"/>
        <w:jc w:val="both"/>
        <w:rPr>
          <w:rFonts w:asciiTheme="majorBidi" w:eastAsia="Times New Roman" w:hAnsiTheme="majorBidi" w:cstheme="majorBidi"/>
          <w:b/>
          <w:bCs/>
        </w:rPr>
      </w:pPr>
      <w:r w:rsidRPr="00565A68">
        <w:rPr>
          <w:rFonts w:asciiTheme="majorBidi" w:eastAsia="Times New Roman" w:hAnsiTheme="majorBidi" w:cstheme="majorBidi"/>
          <w:b/>
          <w:bCs/>
        </w:rPr>
        <w:t>Another challenge is the globalization of capital and international supply chains, as well as resource allocation and national control, which have become increasingly difficult. The adoption of independent economic strategies may face strong international economic pressures.</w:t>
      </w:r>
    </w:p>
    <w:p w14:paraId="0D9D2FE0" w14:textId="77777777" w:rsidR="004904F3" w:rsidRPr="00007FC3" w:rsidRDefault="004904F3" w:rsidP="00101B83">
      <w:pPr>
        <w:pStyle w:val="Heading1"/>
        <w:jc w:val="both"/>
        <w:rPr>
          <w:rFonts w:asciiTheme="majorBidi" w:eastAsia="Times New Roman" w:hAnsiTheme="majorBidi"/>
          <w:b/>
          <w:bCs/>
          <w:color w:val="EE0000"/>
        </w:rPr>
      </w:pPr>
      <w:r w:rsidRPr="00007FC3">
        <w:rPr>
          <w:rFonts w:asciiTheme="majorBidi" w:eastAsia="Times New Roman" w:hAnsiTheme="majorBidi"/>
          <w:b/>
          <w:bCs/>
          <w:color w:val="EE0000"/>
        </w:rPr>
        <w:t>The General Situation of the World</w:t>
      </w:r>
    </w:p>
    <w:p w14:paraId="62425CB8" w14:textId="7F8CC875"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intensification of inter-imperialist contradictions has formed the principal contradiction of today’s world between imperialist blocs</w:t>
      </w:r>
      <w:r w:rsidR="00CB74E1" w:rsidRPr="00565A68">
        <w:rPr>
          <w:rFonts w:asciiTheme="majorBidi" w:eastAsia="Times New Roman" w:hAnsiTheme="majorBidi" w:cstheme="majorBidi"/>
          <w:b/>
          <w:bCs/>
        </w:rPr>
        <w:t xml:space="preserve"> </w:t>
      </w:r>
      <w:r w:rsidRPr="00565A68">
        <w:rPr>
          <w:rFonts w:asciiTheme="majorBidi" w:eastAsia="Times New Roman" w:hAnsiTheme="majorBidi" w:cstheme="majorBidi"/>
          <w:b/>
          <w:bCs/>
        </w:rPr>
        <w:t>especially U.S. imperialism, Russian imperialism, and Chinese social-imperialism</w:t>
      </w:r>
      <w:r w:rsidR="00CB74E1" w:rsidRPr="00565A68">
        <w:rPr>
          <w:rFonts w:asciiTheme="majorBidi" w:eastAsia="Times New Roman" w:hAnsiTheme="majorBidi" w:cstheme="majorBidi"/>
          <w:b/>
          <w:bCs/>
        </w:rPr>
        <w:t xml:space="preserve"> </w:t>
      </w:r>
      <w:r w:rsidRPr="00565A68">
        <w:rPr>
          <w:rFonts w:asciiTheme="majorBidi" w:eastAsia="Times New Roman" w:hAnsiTheme="majorBidi" w:cstheme="majorBidi"/>
          <w:b/>
          <w:bCs/>
        </w:rPr>
        <w:t>alongside the countries of the European Union and their allies. The war in Ukraine, tensions between China and Taiwan, the crisis in the Middle East, and competition in Africa are all signs of an intensified struggle for the redivision of the world.</w:t>
      </w:r>
    </w:p>
    <w:p w14:paraId="26EBEF76"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Recession, inflation, class inequality, debt crises, the sharp decline of trust in liberal-democratic institutions previously relied upon by imperialist capitalism, and environmental crises all reflect the structural crisis of the global capitalist system and push it toward a stage of “historical old age.”</w:t>
      </w:r>
    </w:p>
    <w:p w14:paraId="444E5BEE"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growing surge of widespread protests and social uprisings against poverty, inequality, corruption, and dependence on the West in Latin America (Chile, Peru, Colombia), as well as in Africa, the Middle East, and Asia, continues to expand.</w:t>
      </w:r>
    </w:p>
    <w:p w14:paraId="0D29A00B"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Taking into account that U.S. imperialism remains the dominant military, political, and economic power, it nonetheless faces serious challenges. Countries such as China and Russia, along with emerging blocs like BRICS, are engaged in intense competition. However, the </w:t>
      </w:r>
      <w:proofErr w:type="spellStart"/>
      <w:r w:rsidRPr="00565A68">
        <w:rPr>
          <w:rFonts w:asciiTheme="majorBidi" w:eastAsia="Times New Roman" w:hAnsiTheme="majorBidi" w:cstheme="majorBidi"/>
          <w:b/>
          <w:bCs/>
        </w:rPr>
        <w:t>multipolarization</w:t>
      </w:r>
      <w:proofErr w:type="spellEnd"/>
      <w:r w:rsidRPr="00565A68">
        <w:rPr>
          <w:rFonts w:asciiTheme="majorBidi" w:eastAsia="Times New Roman" w:hAnsiTheme="majorBidi" w:cstheme="majorBidi"/>
          <w:b/>
          <w:bCs/>
        </w:rPr>
        <w:t xml:space="preserve"> of the global order is neither peace-bringing nor progressive; rather, it is a prelude to people’s wars across the world and the intensification of revolutionary movements.</w:t>
      </w:r>
    </w:p>
    <w:p w14:paraId="6E33E24F" w14:textId="77777777" w:rsidR="004904F3" w:rsidRPr="00007FC3" w:rsidRDefault="004904F3" w:rsidP="00101B83">
      <w:pPr>
        <w:pStyle w:val="Heading1"/>
        <w:jc w:val="both"/>
        <w:rPr>
          <w:rFonts w:asciiTheme="majorBidi" w:eastAsia="Times New Roman" w:hAnsiTheme="majorBidi"/>
          <w:b/>
          <w:bCs/>
          <w:color w:val="EE0000"/>
          <w:sz w:val="30"/>
          <w:szCs w:val="30"/>
        </w:rPr>
      </w:pPr>
      <w:r w:rsidRPr="00007FC3">
        <w:rPr>
          <w:rFonts w:asciiTheme="majorBidi" w:eastAsia="Times New Roman" w:hAnsiTheme="majorBidi"/>
          <w:b/>
          <w:bCs/>
          <w:color w:val="EE0000"/>
          <w:sz w:val="30"/>
          <w:szCs w:val="30"/>
        </w:rPr>
        <w:lastRenderedPageBreak/>
        <w:t>Overall Picture of South Asian Countries in the Current Situation</w:t>
      </w:r>
    </w:p>
    <w:p w14:paraId="577DF519" w14:textId="4FA8E971"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noProof/>
          <w:sz w:val="34"/>
          <w:szCs w:val="34"/>
          <w:rtl/>
        </w:rPr>
        <w:drawing>
          <wp:anchor distT="0" distB="0" distL="114300" distR="114300" simplePos="0" relativeHeight="251664384" behindDoc="1" locked="0" layoutInCell="1" allowOverlap="1" wp14:anchorId="53ABB9E9" wp14:editId="36D730D5">
            <wp:simplePos x="0" y="0"/>
            <wp:positionH relativeFrom="margin">
              <wp:posOffset>3350108</wp:posOffset>
            </wp:positionH>
            <wp:positionV relativeFrom="paragraph">
              <wp:posOffset>4165</wp:posOffset>
            </wp:positionV>
            <wp:extent cx="3390900" cy="2867025"/>
            <wp:effectExtent l="0" t="0" r="0" b="9525"/>
            <wp:wrapTight wrapText="bothSides">
              <wp:wrapPolygon edited="0">
                <wp:start x="0" y="0"/>
                <wp:lineTo x="0" y="21528"/>
                <wp:lineTo x="21479" y="21528"/>
                <wp:lineTo x="21479" y="0"/>
                <wp:lineTo x="0" y="0"/>
              </wp:wrapPolygon>
            </wp:wrapTight>
            <wp:docPr id="2" name="Picture 2" descr="A map of the world with orange countries/reg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map of the world with orange countries/regions&#10;&#10;AI-generated content may be incorrect."/>
                    <pic:cNvPicPr/>
                  </pic:nvPicPr>
                  <pic:blipFill>
                    <a:blip r:embed="rId9" cstate="email">
                      <a:extLst>
                        <a:ext uri="{28A0092B-C50C-407E-A947-70E740481C1C}">
                          <a14:useLocalDpi xmlns:a14="http://schemas.microsoft.com/office/drawing/2010/main"/>
                        </a:ext>
                      </a:extLst>
                    </a:blip>
                    <a:stretch>
                      <a:fillRect/>
                    </a:stretch>
                  </pic:blipFill>
                  <pic:spPr>
                    <a:xfrm>
                      <a:off x="0" y="0"/>
                      <a:ext cx="3390900" cy="2867025"/>
                    </a:xfrm>
                    <a:prstGeom prst="rect">
                      <a:avLst/>
                    </a:prstGeom>
                  </pic:spPr>
                </pic:pic>
              </a:graphicData>
            </a:graphic>
            <wp14:sizeRelH relativeFrom="page">
              <wp14:pctWidth>0</wp14:pctWidth>
            </wp14:sizeRelH>
            <wp14:sizeRelV relativeFrom="page">
              <wp14:pctHeight>0</wp14:pctHeight>
            </wp14:sizeRelV>
          </wp:anchor>
        </w:drawing>
      </w:r>
      <w:r w:rsidRPr="00565A68">
        <w:rPr>
          <w:rFonts w:asciiTheme="majorBidi" w:eastAsia="Times New Roman" w:hAnsiTheme="majorBidi" w:cstheme="majorBidi"/>
          <w:b/>
          <w:bCs/>
        </w:rPr>
        <w:t>Asia is the heart of the contradictions of the contemporary world because: it is home to the largest population in the world; class polarization and the accumulation of class inequality (landless peasants and informal labor) have intensified deeply; major imperialist powers (U.S. imperialism, Russian imperialism, Chinese social-imperialism, Japan, and India) have an active and potential presence; and at the same time, national liberation, democratic, and Maoist movements are active across the region.</w:t>
      </w:r>
    </w:p>
    <w:p w14:paraId="615446FE" w14:textId="57A6F75C"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final Maoist analysis concludes that South Asia remains highly susceptible to peasant revolutions. Based on research conducted by the Communist (Maoist) Party of Afghanistan, the current situation of South Asian countries can be briefly summarized as follows:</w:t>
      </w:r>
    </w:p>
    <w:p w14:paraId="79345D5B" w14:textId="77777777" w:rsidR="004904F3" w:rsidRPr="00007FC3"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007FC3">
        <w:rPr>
          <w:rFonts w:asciiTheme="majorBidi" w:eastAsia="Times New Roman" w:hAnsiTheme="majorBidi" w:cstheme="majorBidi"/>
          <w:b/>
          <w:bCs/>
          <w:color w:val="FF0000"/>
          <w:sz w:val="28"/>
          <w:szCs w:val="28"/>
        </w:rPr>
        <w:t xml:space="preserve">First) India: </w:t>
      </w:r>
      <w:r w:rsidRPr="00007FC3">
        <w:rPr>
          <w:rFonts w:asciiTheme="majorBidi" w:eastAsia="Times New Roman" w:hAnsiTheme="majorBidi" w:cstheme="majorBidi"/>
          <w:b/>
          <w:bCs/>
          <w:color w:val="FF0000"/>
        </w:rPr>
        <w:t>(The Main Epicenter of Maoism in the Region)</w:t>
      </w:r>
    </w:p>
    <w:p w14:paraId="68EE5927" w14:textId="0B82FB7F"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According to the analysis of the Communist Party of India (Maoist), India is a “semi-colonial</w:t>
      </w:r>
      <w:r w:rsidR="00387FC5">
        <w:rPr>
          <w:rFonts w:asciiTheme="majorBidi" w:eastAsia="Times New Roman" w:hAnsiTheme="majorBidi" w:cstheme="majorBidi"/>
          <w:b/>
          <w:bCs/>
        </w:rPr>
        <w:t xml:space="preserve"> -</w:t>
      </w:r>
      <w:r w:rsidRPr="00565A68">
        <w:rPr>
          <w:rFonts w:asciiTheme="majorBidi" w:eastAsia="Times New Roman" w:hAnsiTheme="majorBidi" w:cstheme="majorBidi"/>
          <w:b/>
          <w:bCs/>
        </w:rPr>
        <w:t xml:space="preserve"> semi-feudal” country, despite its apparent industrialization and democratic façade. Indian capitalism is not a national capitalism but a comprador capitalism dependent on global monopolies and multinational corporations, while the peasantry and working class continue to live in conditions of intensified poverty.</w:t>
      </w:r>
    </w:p>
    <w:p w14:paraId="1ADF18FE"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Although during the year 2025 heavy losses were inflicted on the cadres of the Central Committee and dear comrades of the Communist Party of India (Maoist), and the pressure of the fascist Indian state on areas under party control has increased, the Communist Party of India (Maoist) has resolutely rebuilt its organizational structure and continues its activities based on the people’s war.</w:t>
      </w:r>
    </w:p>
    <w:p w14:paraId="7BCE8A5B"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people’s war led by the Communist Party of India (Maoist) remains active in the majority of forested and rural areas such as Chhattisgarh, Jharkhand, Odisha, Andhra Pradesh, and other regions.</w:t>
      </w:r>
    </w:p>
    <w:p w14:paraId="3D9ECD34"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Due to the existence of deep class and national contradictions, India remains a “potential stage of the world revolution.” The hope of Maoist parties worldwide is that in 2026 this struggle will expand at the national level, focus on consolidating liberated zones, further develop the people’s war, and expand mass base areas.</w:t>
      </w:r>
    </w:p>
    <w:p w14:paraId="10331F62" w14:textId="77777777" w:rsidR="004904F3" w:rsidRPr="00565A68" w:rsidRDefault="00654343" w:rsidP="00101B83">
      <w:pPr>
        <w:spacing w:before="100" w:beforeAutospacing="1" w:after="100" w:afterAutospacing="1" w:line="240" w:lineRule="auto"/>
        <w:ind w:left="360"/>
        <w:jc w:val="both"/>
        <w:rPr>
          <w:rFonts w:asciiTheme="majorBidi" w:eastAsia="Times New Roman" w:hAnsiTheme="majorBidi" w:cstheme="majorBidi"/>
          <w:b/>
          <w:bCs/>
        </w:rPr>
      </w:pPr>
      <w:r>
        <w:rPr>
          <w:rFonts w:asciiTheme="majorBidi" w:eastAsia="Times New Roman" w:hAnsiTheme="majorBidi" w:cstheme="majorBidi"/>
          <w:b/>
          <w:bCs/>
        </w:rPr>
        <w:pict w14:anchorId="26DCACEE">
          <v:rect id="_x0000_i1025" style="width:0;height:1.5pt" o:hralign="center" o:hrstd="t" o:hr="t" fillcolor="#a0a0a0" stroked="f"/>
        </w:pict>
      </w:r>
    </w:p>
    <w:p w14:paraId="14479DC3" w14:textId="77777777" w:rsidR="004904F3" w:rsidRPr="00387FC5"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387FC5">
        <w:rPr>
          <w:rFonts w:asciiTheme="majorBidi" w:eastAsia="Times New Roman" w:hAnsiTheme="majorBidi" w:cstheme="majorBidi"/>
          <w:b/>
          <w:bCs/>
          <w:color w:val="FF0000"/>
          <w:sz w:val="28"/>
          <w:szCs w:val="28"/>
        </w:rPr>
        <w:t>Second) Nepal</w:t>
      </w:r>
    </w:p>
    <w:p w14:paraId="1A7C0D4C" w14:textId="7B7C05BA"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According to the analysis of the Revolutionary Communist Party of Nepal, the country is a “semi-colonial</w:t>
      </w:r>
      <w:r w:rsidR="00387FC5">
        <w:rPr>
          <w:rFonts w:asciiTheme="majorBidi" w:eastAsia="Times New Roman" w:hAnsiTheme="majorBidi" w:cstheme="majorBidi"/>
          <w:b/>
          <w:bCs/>
        </w:rPr>
        <w:t>-</w:t>
      </w:r>
      <w:r w:rsidRPr="00565A68">
        <w:rPr>
          <w:rFonts w:asciiTheme="majorBidi" w:eastAsia="Times New Roman" w:hAnsiTheme="majorBidi" w:cstheme="majorBidi"/>
          <w:b/>
          <w:bCs/>
        </w:rPr>
        <w:t>semi-feudal” state. Due to the influence of India, U.S. imperialism, and Chinese social-imperialism, the people’s war—halted in 2006 through the “Prachanda Path”—must be relaunched.</w:t>
      </w:r>
    </w:p>
    <w:p w14:paraId="2416CCB7"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In April 2023, the Revolutionary Communist Party of Nepal announced its existence through a press statement, declaring the ideological, political, and organizational unification into a single party under the name </w:t>
      </w:r>
      <w:r w:rsidRPr="00565A68">
        <w:rPr>
          <w:rFonts w:asciiTheme="majorBidi" w:eastAsia="Times New Roman" w:hAnsiTheme="majorBidi" w:cstheme="majorBidi"/>
          <w:b/>
          <w:bCs/>
          <w:i/>
          <w:iCs/>
        </w:rPr>
        <w:t>Revolutionary Communist Party of Nepal</w:t>
      </w:r>
      <w:r w:rsidRPr="00565A68">
        <w:rPr>
          <w:rFonts w:asciiTheme="majorBidi" w:eastAsia="Times New Roman" w:hAnsiTheme="majorBidi" w:cstheme="majorBidi"/>
          <w:b/>
          <w:bCs/>
        </w:rPr>
        <w:t>. Since then, it has maintained close relations with South Asian countries and Maoist parties.</w:t>
      </w:r>
    </w:p>
    <w:p w14:paraId="19B8537D"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lastRenderedPageBreak/>
        <w:t>According to the political report of the Revolutionary Communist Party of Nepal, prospects for restarting the people’s war in that country in 2026 are stronger, and it is expected to once again raise the red banner of revolution by taking up the people’s war.</w:t>
      </w:r>
    </w:p>
    <w:p w14:paraId="4F678F11" w14:textId="77777777" w:rsidR="004904F3" w:rsidRPr="00565A68" w:rsidRDefault="00654343" w:rsidP="00101B83">
      <w:pPr>
        <w:spacing w:before="100" w:beforeAutospacing="1" w:after="100" w:afterAutospacing="1" w:line="240" w:lineRule="auto"/>
        <w:ind w:left="360"/>
        <w:jc w:val="both"/>
        <w:rPr>
          <w:rFonts w:asciiTheme="majorBidi" w:eastAsia="Times New Roman" w:hAnsiTheme="majorBidi" w:cstheme="majorBidi"/>
          <w:b/>
          <w:bCs/>
        </w:rPr>
      </w:pPr>
      <w:r>
        <w:rPr>
          <w:rFonts w:asciiTheme="majorBidi" w:eastAsia="Times New Roman" w:hAnsiTheme="majorBidi" w:cstheme="majorBidi"/>
          <w:b/>
          <w:bCs/>
        </w:rPr>
        <w:pict w14:anchorId="7AE2E9E5">
          <v:rect id="_x0000_i1026" style="width:0;height:1.5pt" o:hralign="center" o:hrstd="t" o:hr="t" fillcolor="#a0a0a0" stroked="f"/>
        </w:pict>
      </w:r>
    </w:p>
    <w:p w14:paraId="52E862E8" w14:textId="77777777" w:rsidR="004904F3" w:rsidRPr="00B72A1B"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tl/>
          <w:lang w:bidi="fa-IR"/>
        </w:rPr>
      </w:pPr>
      <w:r w:rsidRPr="00B72A1B">
        <w:rPr>
          <w:rFonts w:asciiTheme="majorBidi" w:eastAsia="Times New Roman" w:hAnsiTheme="majorBidi" w:cstheme="majorBidi"/>
          <w:b/>
          <w:bCs/>
          <w:color w:val="FF0000"/>
          <w:sz w:val="28"/>
          <w:szCs w:val="28"/>
        </w:rPr>
        <w:t>Third) Bangladesh</w:t>
      </w:r>
    </w:p>
    <w:p w14:paraId="38272F0E" w14:textId="3C3C5916"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According to the analysis of the </w:t>
      </w:r>
      <w:r w:rsidR="00B72A1B" w:rsidRPr="00B72A1B">
        <w:rPr>
          <w:rFonts w:asciiTheme="majorBidi" w:eastAsia="Times New Roman" w:hAnsiTheme="majorBidi" w:cstheme="majorBidi"/>
          <w:b/>
          <w:bCs/>
        </w:rPr>
        <w:t xml:space="preserve">Proletarian Party </w:t>
      </w:r>
      <w:r w:rsidR="00B72A1B">
        <w:rPr>
          <w:rFonts w:asciiTheme="majorBidi" w:eastAsia="Times New Roman" w:hAnsiTheme="majorBidi" w:cstheme="majorBidi"/>
          <w:b/>
          <w:bCs/>
        </w:rPr>
        <w:t>o</w:t>
      </w:r>
      <w:r w:rsidR="00B72A1B" w:rsidRPr="00B72A1B">
        <w:rPr>
          <w:rFonts w:asciiTheme="majorBidi" w:eastAsia="Times New Roman" w:hAnsiTheme="majorBidi" w:cstheme="majorBidi"/>
          <w:b/>
          <w:bCs/>
        </w:rPr>
        <w:t xml:space="preserve">f </w:t>
      </w:r>
      <w:proofErr w:type="spellStart"/>
      <w:r w:rsidR="00B72A1B" w:rsidRPr="00B72A1B">
        <w:rPr>
          <w:rFonts w:asciiTheme="majorBidi" w:eastAsia="Times New Roman" w:hAnsiTheme="majorBidi" w:cstheme="majorBidi"/>
          <w:b/>
          <w:bCs/>
        </w:rPr>
        <w:t>Purbo</w:t>
      </w:r>
      <w:proofErr w:type="spellEnd"/>
      <w:r w:rsidR="00B72A1B" w:rsidRPr="00B72A1B">
        <w:rPr>
          <w:rFonts w:asciiTheme="majorBidi" w:eastAsia="Times New Roman" w:hAnsiTheme="majorBidi" w:cstheme="majorBidi"/>
          <w:b/>
          <w:bCs/>
        </w:rPr>
        <w:t xml:space="preserve"> Bangla (PBSP/Bangladesh) </w:t>
      </w:r>
      <w:r w:rsidRPr="00565A68">
        <w:rPr>
          <w:rFonts w:asciiTheme="majorBidi" w:eastAsia="Times New Roman" w:hAnsiTheme="majorBidi" w:cstheme="majorBidi"/>
          <w:b/>
          <w:bCs/>
        </w:rPr>
        <w:t>(M–L–M), Bangladesh is under the dual domination of U.S. imperialism and Indian imperialism. The ruling regime is a bourgeois–comprador regime, and the working and peasant masses continue to live in conditions of intensified poverty.</w:t>
      </w:r>
    </w:p>
    <w:p w14:paraId="5244FE95"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This party maintains a presence in rural areas under the slogan of people’s war—limited in scope but persistent and continuous.</w:t>
      </w:r>
    </w:p>
    <w:p w14:paraId="06A2E6EE" w14:textId="77777777" w:rsidR="004904F3" w:rsidRPr="00B72A1B"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B72A1B">
        <w:rPr>
          <w:rFonts w:asciiTheme="majorBidi" w:eastAsia="Times New Roman" w:hAnsiTheme="majorBidi" w:cstheme="majorBidi"/>
          <w:b/>
          <w:bCs/>
          <w:color w:val="FF0000"/>
          <w:sz w:val="28"/>
          <w:szCs w:val="28"/>
        </w:rPr>
        <w:t>Fourth) Pakistan</w:t>
      </w:r>
    </w:p>
    <w:p w14:paraId="3281F860" w14:textId="4EC97C3F"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The </w:t>
      </w:r>
      <w:r w:rsidRPr="00565A68">
        <w:rPr>
          <w:rFonts w:asciiTheme="majorBidi" w:eastAsia="Times New Roman" w:hAnsiTheme="majorBidi" w:cstheme="majorBidi"/>
          <w:b/>
          <w:bCs/>
          <w:i/>
          <w:iCs/>
        </w:rPr>
        <w:t>Mazdoor Kisan Party of Pakistan</w:t>
      </w:r>
      <w:r w:rsidR="00846EB9">
        <w:rPr>
          <w:rFonts w:asciiTheme="majorBidi" w:eastAsia="Times New Roman" w:hAnsiTheme="majorBidi" w:cstheme="majorBidi"/>
          <w:b/>
          <w:bCs/>
        </w:rPr>
        <w:t xml:space="preserve"> </w:t>
      </w:r>
      <w:r w:rsidR="00846EB9" w:rsidRPr="00846EB9">
        <w:rPr>
          <w:rFonts w:asciiTheme="majorBidi" w:eastAsia="Times New Roman" w:hAnsiTheme="majorBidi" w:cstheme="majorBidi"/>
          <w:b/>
          <w:bCs/>
        </w:rPr>
        <w:t>(Workers and Peasants Party)</w:t>
      </w:r>
      <w:r w:rsidR="00846EB9">
        <w:rPr>
          <w:rFonts w:asciiTheme="majorBidi" w:eastAsia="Times New Roman" w:hAnsiTheme="majorBidi" w:cstheme="majorBidi"/>
          <w:b/>
          <w:bCs/>
        </w:rPr>
        <w:t>,</w:t>
      </w:r>
      <w:r w:rsidR="00846EB9" w:rsidRPr="00846EB9">
        <w:rPr>
          <w:rFonts w:asciiTheme="majorBidi" w:eastAsia="Times New Roman" w:hAnsiTheme="majorBidi" w:cstheme="majorBidi"/>
          <w:b/>
          <w:bCs/>
        </w:rPr>
        <w:t xml:space="preserve"> </w:t>
      </w:r>
      <w:r w:rsidRPr="00565A68">
        <w:rPr>
          <w:rFonts w:asciiTheme="majorBidi" w:eastAsia="Times New Roman" w:hAnsiTheme="majorBidi" w:cstheme="majorBidi"/>
          <w:b/>
          <w:bCs/>
        </w:rPr>
        <w:t>as a revolutionary left organization with Maoist tendencies, operates in this country on a small scale. It regards Pakistan as a country dependent on imperialism—especially U.S. imperialism and Chinese social-imperialism—and marked by class, national, and ethnic contradictions. From the perspective of Pakistani Maoists, the contradictions between the army and the people, as well as between the central regions and other provinces (</w:t>
      </w:r>
      <w:proofErr w:type="spellStart"/>
      <w:r w:rsidRPr="00565A68">
        <w:rPr>
          <w:rFonts w:asciiTheme="majorBidi" w:eastAsia="Times New Roman" w:hAnsiTheme="majorBidi" w:cstheme="majorBidi"/>
          <w:b/>
          <w:bCs/>
        </w:rPr>
        <w:t>Balochistan</w:t>
      </w:r>
      <w:proofErr w:type="spellEnd"/>
      <w:r w:rsidRPr="00565A68">
        <w:rPr>
          <w:rFonts w:asciiTheme="majorBidi" w:eastAsia="Times New Roman" w:hAnsiTheme="majorBidi" w:cstheme="majorBidi"/>
          <w:b/>
          <w:bCs/>
        </w:rPr>
        <w:t>, Sindh, Khyber), constitute factors for future explosions. If these challenges are utilized to their fullest extent, they could contribute to the expansion of revolutionary activities.</w:t>
      </w:r>
    </w:p>
    <w:p w14:paraId="3F225264"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According to the political report presented to the congress of the Mazdoor Kisan Party, most of the party’s activities focus on theoretical work and propaganda–agitation among university students. In 2021, the Communist (Maoist) Party of Afghanistan emphasized the need to change the party’s name from </w:t>
      </w:r>
      <w:r w:rsidRPr="00565A68">
        <w:rPr>
          <w:rFonts w:asciiTheme="majorBidi" w:eastAsia="Times New Roman" w:hAnsiTheme="majorBidi" w:cstheme="majorBidi"/>
          <w:b/>
          <w:bCs/>
          <w:i/>
          <w:iCs/>
        </w:rPr>
        <w:t>Mazdoor Kisan (Workers and Peasants)</w:t>
      </w:r>
      <w:r w:rsidRPr="00565A68">
        <w:rPr>
          <w:rFonts w:asciiTheme="majorBidi" w:eastAsia="Times New Roman" w:hAnsiTheme="majorBidi" w:cstheme="majorBidi"/>
          <w:b/>
          <w:bCs/>
        </w:rPr>
        <w:t xml:space="preserve"> to </w:t>
      </w:r>
      <w:r w:rsidRPr="00565A68">
        <w:rPr>
          <w:rFonts w:asciiTheme="majorBidi" w:eastAsia="Times New Roman" w:hAnsiTheme="majorBidi" w:cstheme="majorBidi"/>
          <w:b/>
          <w:bCs/>
          <w:i/>
          <w:iCs/>
        </w:rPr>
        <w:t>Communist Party</w:t>
      </w:r>
      <w:r w:rsidRPr="00565A68">
        <w:rPr>
          <w:rFonts w:asciiTheme="majorBidi" w:eastAsia="Times New Roman" w:hAnsiTheme="majorBidi" w:cstheme="majorBidi"/>
          <w:b/>
          <w:bCs/>
        </w:rPr>
        <w:t xml:space="preserve"> in Pakistan. It also stressed the expansion of the party’s activities based on Maoist principles, the formation of armed guerrilla cells, military work, and political–military penetration within national movements inside Pakistan. Our hope is to strengthen the level of coordination in 2026 in order to better organize relations among Maoist parties in South Asia.</w:t>
      </w:r>
    </w:p>
    <w:p w14:paraId="11FB8AEE" w14:textId="77777777" w:rsidR="004904F3" w:rsidRPr="006E28E7"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6E28E7">
        <w:rPr>
          <w:rFonts w:asciiTheme="majorBidi" w:eastAsia="Times New Roman" w:hAnsiTheme="majorBidi" w:cstheme="majorBidi"/>
          <w:b/>
          <w:bCs/>
          <w:color w:val="FF0000"/>
          <w:sz w:val="28"/>
          <w:szCs w:val="28"/>
        </w:rPr>
        <w:t>Fifth) Afghanistan</w:t>
      </w:r>
    </w:p>
    <w:p w14:paraId="7A0D8F85" w14:textId="04100E2D"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Under current conditions, Afghanistan is an arena of competition among imperialist and regional powers (the United States, China, Russia, Iran, Pakistan, Turkey, and Qatar). With the return to power of the Islamic Emirate in the year 1400 (2021), the country has remained a </w:t>
      </w:r>
      <w:r w:rsidR="006E28E7">
        <w:rPr>
          <w:rFonts w:asciiTheme="majorBidi" w:eastAsia="Times New Roman" w:hAnsiTheme="majorBidi" w:cstheme="majorBidi"/>
          <w:b/>
          <w:bCs/>
        </w:rPr>
        <w:t>C</w:t>
      </w:r>
      <w:r w:rsidRPr="00565A68">
        <w:rPr>
          <w:rFonts w:asciiTheme="majorBidi" w:eastAsia="Times New Roman" w:hAnsiTheme="majorBidi" w:cstheme="majorBidi"/>
          <w:b/>
          <w:bCs/>
        </w:rPr>
        <w:t>olonial</w:t>
      </w:r>
      <w:r w:rsidR="006E28E7">
        <w:rPr>
          <w:rFonts w:asciiTheme="majorBidi" w:eastAsia="Times New Roman" w:hAnsiTheme="majorBidi" w:cstheme="majorBidi"/>
          <w:b/>
          <w:bCs/>
        </w:rPr>
        <w:t>-</w:t>
      </w:r>
      <w:r w:rsidRPr="00565A68">
        <w:rPr>
          <w:rFonts w:asciiTheme="majorBidi" w:eastAsia="Times New Roman" w:hAnsiTheme="majorBidi" w:cstheme="majorBidi"/>
          <w:b/>
          <w:bCs/>
        </w:rPr>
        <w:t>semi-feudal state—albeit with a milder form of colonial domination than before—under the rule of a theocratic system of intense pan-Islamism.</w:t>
      </w:r>
    </w:p>
    <w:p w14:paraId="7547D0F5" w14:textId="25CEE143"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Afghanistan is part of the revolutionary belt of colonial</w:t>
      </w:r>
      <w:r w:rsidR="006E28E7">
        <w:rPr>
          <w:rFonts w:asciiTheme="majorBidi" w:eastAsia="Times New Roman" w:hAnsiTheme="majorBidi" w:cstheme="majorBidi"/>
          <w:b/>
          <w:bCs/>
        </w:rPr>
        <w:t>-</w:t>
      </w:r>
      <w:r w:rsidRPr="00565A68">
        <w:rPr>
          <w:rFonts w:asciiTheme="majorBidi" w:eastAsia="Times New Roman" w:hAnsiTheme="majorBidi" w:cstheme="majorBidi"/>
          <w:b/>
          <w:bCs/>
        </w:rPr>
        <w:t>semi-feudal countries in Asia, alongside India, Bangladesh, the Philippines, and Turkey. These countries are considered weak links in the imperialist chain in the region.</w:t>
      </w:r>
    </w:p>
    <w:p w14:paraId="5F2839B8"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Communist (Maoist) Party of Afghanistan will spare no effort to achieve the New Democratic Revolution in the country through preparations for launching and advancing a national-popular and revolutionary resistance war against the Islamic Emirate of Afghanistan and its international supporters.</w:t>
      </w:r>
    </w:p>
    <w:p w14:paraId="253B2548"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statute adopted at the Party’s Third National Congress explicitly states:</w:t>
      </w:r>
    </w:p>
    <w:p w14:paraId="69120209" w14:textId="0CA48250" w:rsidR="004904F3" w:rsidRDefault="004904F3" w:rsidP="00101B83">
      <w:pPr>
        <w:spacing w:before="100" w:beforeAutospacing="1" w:after="100" w:afterAutospacing="1" w:line="240" w:lineRule="auto"/>
        <w:ind w:left="360"/>
        <w:jc w:val="both"/>
        <w:rPr>
          <w:rFonts w:asciiTheme="majorBidi" w:eastAsia="Times New Roman" w:hAnsiTheme="majorBidi" w:cstheme="majorBidi"/>
          <w:b/>
          <w:bCs/>
          <w:i/>
          <w:iCs/>
        </w:rPr>
      </w:pPr>
      <w:r w:rsidRPr="00565A68">
        <w:rPr>
          <w:rFonts w:asciiTheme="majorBidi" w:eastAsia="Times New Roman" w:hAnsiTheme="majorBidi" w:cstheme="majorBidi"/>
          <w:b/>
          <w:bCs/>
          <w:i/>
          <w:iCs/>
        </w:rPr>
        <w:t>“The combat strategy of the Communist (Maoist) Party of Afghanistan for the victory of the New Democratic Revolution in the country is the strategy of People’s War.”</w:t>
      </w:r>
    </w:p>
    <w:p w14:paraId="1E27E8AB" w14:textId="77777777" w:rsidR="006E28E7" w:rsidRPr="00565A68" w:rsidRDefault="006E28E7" w:rsidP="00101B83">
      <w:pPr>
        <w:spacing w:before="100" w:beforeAutospacing="1" w:after="100" w:afterAutospacing="1" w:line="240" w:lineRule="auto"/>
        <w:ind w:left="360"/>
        <w:jc w:val="both"/>
        <w:rPr>
          <w:rFonts w:asciiTheme="majorBidi" w:eastAsia="Times New Roman" w:hAnsiTheme="majorBidi" w:cstheme="majorBidi"/>
          <w:b/>
          <w:bCs/>
        </w:rPr>
      </w:pPr>
    </w:p>
    <w:p w14:paraId="71A2B4D0" w14:textId="77777777" w:rsidR="004904F3" w:rsidRPr="006E28E7" w:rsidRDefault="004904F3"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6E28E7">
        <w:rPr>
          <w:rFonts w:asciiTheme="majorBidi" w:eastAsia="Times New Roman" w:hAnsiTheme="majorBidi" w:cstheme="majorBidi"/>
          <w:b/>
          <w:bCs/>
          <w:color w:val="FF0000"/>
          <w:sz w:val="28"/>
          <w:szCs w:val="28"/>
        </w:rPr>
        <w:lastRenderedPageBreak/>
        <w:t>Sixth) Sri Lanka</w:t>
      </w:r>
    </w:p>
    <w:p w14:paraId="09FF740C"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Communist Party of Sri Lanka, also known as the Communist Party of Ceylon, was one of the pioneering parties in the formation of the Revolutionary Internationalist Movement. However, due to its failure to ensure the training of revolutionary successors within the party, it faced disintegration following the death of its founding leader. After the passing of one or two additional leaders, the entire party collapsed, and its name was even removed from the list of RIM members.</w:t>
      </w:r>
    </w:p>
    <w:p w14:paraId="281393CD"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A splinter section of this party later adopted a parliamentary path and became known as the </w:t>
      </w:r>
      <w:r w:rsidRPr="00565A68">
        <w:rPr>
          <w:rFonts w:asciiTheme="majorBidi" w:eastAsia="Times New Roman" w:hAnsiTheme="majorBidi" w:cstheme="majorBidi"/>
          <w:b/>
          <w:bCs/>
          <w:i/>
          <w:iCs/>
        </w:rPr>
        <w:t>Janatha Vimukthi Peramuna (JVP)</w:t>
      </w:r>
      <w:r w:rsidRPr="00565A68">
        <w:rPr>
          <w:rFonts w:asciiTheme="majorBidi" w:eastAsia="Times New Roman" w:hAnsiTheme="majorBidi" w:cstheme="majorBidi"/>
          <w:b/>
          <w:bCs/>
        </w:rPr>
        <w:t xml:space="preserve">, operating under the name </w:t>
      </w:r>
      <w:r w:rsidRPr="00565A68">
        <w:rPr>
          <w:rFonts w:asciiTheme="majorBidi" w:eastAsia="Times New Roman" w:hAnsiTheme="majorBidi" w:cstheme="majorBidi"/>
          <w:b/>
          <w:bCs/>
          <w:i/>
          <w:iCs/>
        </w:rPr>
        <w:t>Communist Party of Sri Lanka (Radical Left)</w:t>
      </w:r>
      <w:r w:rsidRPr="00565A68">
        <w:rPr>
          <w:rFonts w:asciiTheme="majorBidi" w:eastAsia="Times New Roman" w:hAnsiTheme="majorBidi" w:cstheme="majorBidi"/>
          <w:b/>
          <w:bCs/>
        </w:rPr>
        <w:t xml:space="preserve"> with nationalist tendencies. Historically, there exists a deep ideological and political divide between Maoist parties worldwide and the radical left.</w:t>
      </w:r>
    </w:p>
    <w:p w14:paraId="1219F618"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This front has played roles in significant events such as </w:t>
      </w:r>
      <w:proofErr w:type="spellStart"/>
      <w:r w:rsidRPr="00565A68">
        <w:rPr>
          <w:rFonts w:asciiTheme="majorBidi" w:eastAsia="Times New Roman" w:hAnsiTheme="majorBidi" w:cstheme="majorBidi"/>
          <w:b/>
          <w:bCs/>
          <w:i/>
          <w:iCs/>
        </w:rPr>
        <w:t>Aragalaya</w:t>
      </w:r>
      <w:proofErr w:type="spellEnd"/>
      <w:r w:rsidRPr="00565A68">
        <w:rPr>
          <w:rFonts w:asciiTheme="majorBidi" w:eastAsia="Times New Roman" w:hAnsiTheme="majorBidi" w:cstheme="majorBidi"/>
          <w:b/>
          <w:bCs/>
        </w:rPr>
        <w:t xml:space="preserve"> (the 2022 protest movement) and has also taken positions on religious and sectarian issues. It has participated in forming parts of coalition governments in the country.</w:t>
      </w:r>
    </w:p>
    <w:p w14:paraId="0902A94D" w14:textId="77777777" w:rsidR="004904F3" w:rsidRPr="00565A68" w:rsidRDefault="004904F3"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Our hope is that through the convening of an international Marxist–Leninist–Maoist conference and the revival of the international communist movement in 2026, it will be possible to assist in the formation of Maoist nuclei in Sri Lanka. Based on conducted research, Maoist currents following the line of </w:t>
      </w:r>
      <w:r w:rsidRPr="00565A68">
        <w:rPr>
          <w:rFonts w:asciiTheme="majorBidi" w:eastAsia="Times New Roman" w:hAnsiTheme="majorBidi" w:cstheme="majorBidi"/>
          <w:b/>
          <w:bCs/>
          <w:i/>
          <w:iCs/>
        </w:rPr>
        <w:t>Marxism–Leninism–Maoism</w:t>
      </w:r>
      <w:r w:rsidRPr="00565A68">
        <w:rPr>
          <w:rFonts w:asciiTheme="majorBidi" w:eastAsia="Times New Roman" w:hAnsiTheme="majorBidi" w:cstheme="majorBidi"/>
          <w:b/>
          <w:bCs/>
        </w:rPr>
        <w:t xml:space="preserve"> exist in the country, and we are striving to establish these connections as soon as possible.</w:t>
      </w:r>
    </w:p>
    <w:p w14:paraId="11EB2D98" w14:textId="77777777" w:rsidR="00553607" w:rsidRPr="005C77AF" w:rsidRDefault="00553607"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5C77AF">
        <w:rPr>
          <w:rFonts w:asciiTheme="majorBidi" w:eastAsia="Times New Roman" w:hAnsiTheme="majorBidi" w:cstheme="majorBidi"/>
          <w:b/>
          <w:bCs/>
          <w:color w:val="FF0000"/>
          <w:sz w:val="28"/>
          <w:szCs w:val="28"/>
        </w:rPr>
        <w:t>Seventh) Bhutan</w:t>
      </w:r>
    </w:p>
    <w:p w14:paraId="0640E89A"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Until 2008, the state of Bhutan was an absolute monarchy, after which it transitioned to a constitutional monarchy. It has a highly controlled political system, with limited, non-ideological, and predominantly centrist political parties. Due to its small population, traditional state structure based on Buddhist culture, and strict political control, all forms of communist ideological activity are prohibited. As a result, no communist nuclei have fundamentally emerged in the country.</w:t>
      </w:r>
    </w:p>
    <w:p w14:paraId="7AAC1136" w14:textId="77777777" w:rsidR="00553607" w:rsidRPr="005C77AF" w:rsidRDefault="00553607" w:rsidP="00101B83">
      <w:pPr>
        <w:spacing w:before="100" w:beforeAutospacing="1" w:after="100" w:afterAutospacing="1" w:line="240" w:lineRule="auto"/>
        <w:ind w:left="360"/>
        <w:jc w:val="both"/>
        <w:rPr>
          <w:rFonts w:asciiTheme="majorBidi" w:eastAsia="Times New Roman" w:hAnsiTheme="majorBidi" w:cstheme="majorBidi"/>
          <w:b/>
          <w:bCs/>
          <w:color w:val="FF0000"/>
          <w:sz w:val="28"/>
          <w:szCs w:val="28"/>
        </w:rPr>
      </w:pPr>
      <w:r w:rsidRPr="005C77AF">
        <w:rPr>
          <w:rFonts w:asciiTheme="majorBidi" w:eastAsia="Times New Roman" w:hAnsiTheme="majorBidi" w:cstheme="majorBidi"/>
          <w:b/>
          <w:bCs/>
          <w:color w:val="FF0000"/>
          <w:sz w:val="28"/>
          <w:szCs w:val="28"/>
        </w:rPr>
        <w:t>Eighth) Maldives</w:t>
      </w:r>
    </w:p>
    <w:p w14:paraId="361D389B"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This country, also a small island state with a limited population, is governed by a theocratic political system under Sunni Islam. Practically all forms of secular, radical, and communist activities are prohibited. Therefore, due to its socio-political structure, the conditions have not been favorable for the propagation and promotion of communism.</w:t>
      </w:r>
    </w:p>
    <w:p w14:paraId="0075B85B" w14:textId="2891BC2C" w:rsidR="004904F3"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Thus, it can be observed that under current conditions, the countries of South Asia—from India to Afghanistan and the Maldives—are tightly bound to the imperialist political strategy of the so-called “New World Order,” which serves as a coercive global imperialist political strategy and is being implemented and advanced as an essential component of that order.</w:t>
      </w:r>
    </w:p>
    <w:p w14:paraId="2C07C456" w14:textId="77777777" w:rsidR="00553607" w:rsidRPr="009C2B19" w:rsidRDefault="00553607" w:rsidP="00101B83">
      <w:pPr>
        <w:pStyle w:val="Heading1"/>
        <w:jc w:val="both"/>
        <w:rPr>
          <w:rFonts w:asciiTheme="majorBidi" w:eastAsia="Times New Roman" w:hAnsiTheme="majorBidi"/>
          <w:b/>
          <w:bCs/>
          <w:color w:val="EE0000"/>
          <w:sz w:val="30"/>
          <w:szCs w:val="30"/>
        </w:rPr>
      </w:pPr>
      <w:r w:rsidRPr="009C2B19">
        <w:rPr>
          <w:rFonts w:asciiTheme="majorBidi" w:eastAsia="Times New Roman" w:hAnsiTheme="majorBidi"/>
          <w:b/>
          <w:bCs/>
          <w:color w:val="EE0000"/>
          <w:sz w:val="30"/>
          <w:szCs w:val="30"/>
        </w:rPr>
        <w:lastRenderedPageBreak/>
        <w:t>Overall Picture of West Asia (Middle East) in the Current Situation</w:t>
      </w:r>
    </w:p>
    <w:p w14:paraId="4103D85B" w14:textId="6A5EF861"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hAnsiTheme="majorBidi" w:cstheme="majorBidi"/>
          <w:noProof/>
          <w:rtl/>
        </w:rPr>
        <w:drawing>
          <wp:anchor distT="0" distB="0" distL="114300" distR="114300" simplePos="0" relativeHeight="251666432" behindDoc="1" locked="0" layoutInCell="1" allowOverlap="1" wp14:anchorId="785BE643" wp14:editId="7879288D">
            <wp:simplePos x="0" y="0"/>
            <wp:positionH relativeFrom="margin">
              <wp:align>right</wp:align>
            </wp:positionH>
            <wp:positionV relativeFrom="paragraph">
              <wp:posOffset>21234</wp:posOffset>
            </wp:positionV>
            <wp:extent cx="3493770" cy="2807335"/>
            <wp:effectExtent l="0" t="0" r="0" b="0"/>
            <wp:wrapTight wrapText="bothSides">
              <wp:wrapPolygon edited="0">
                <wp:start x="0" y="0"/>
                <wp:lineTo x="0" y="21400"/>
                <wp:lineTo x="21435" y="21400"/>
                <wp:lineTo x="21435" y="0"/>
                <wp:lineTo x="0" y="0"/>
              </wp:wrapPolygon>
            </wp:wrapTight>
            <wp:docPr id="628391503" name="Picture 628391503" descr="A map of the middle ea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391503" name="Picture 628391503" descr="A map of the middle east&#10;&#10;AI-generated content may be incorrect."/>
                    <pic:cNvPicPr/>
                  </pic:nvPicPr>
                  <pic:blipFill>
                    <a:blip r:embed="rId10" cstate="email">
                      <a:extLst>
                        <a:ext uri="{28A0092B-C50C-407E-A947-70E740481C1C}">
                          <a14:useLocalDpi xmlns:a14="http://schemas.microsoft.com/office/drawing/2010/main"/>
                        </a:ext>
                      </a:extLst>
                    </a:blip>
                    <a:stretch>
                      <a:fillRect/>
                    </a:stretch>
                  </pic:blipFill>
                  <pic:spPr>
                    <a:xfrm>
                      <a:off x="0" y="0"/>
                      <a:ext cx="3493770" cy="2807335"/>
                    </a:xfrm>
                    <a:prstGeom prst="rect">
                      <a:avLst/>
                    </a:prstGeom>
                  </pic:spPr>
                </pic:pic>
              </a:graphicData>
            </a:graphic>
            <wp14:sizeRelH relativeFrom="page">
              <wp14:pctWidth>0</wp14:pctWidth>
            </wp14:sizeRelH>
            <wp14:sizeRelV relativeFrom="page">
              <wp14:pctHeight>0</wp14:pctHeight>
            </wp14:sizeRelV>
          </wp:anchor>
        </w:drawing>
      </w:r>
      <w:r w:rsidRPr="00565A68">
        <w:rPr>
          <w:rFonts w:asciiTheme="majorBidi" w:eastAsia="Times New Roman" w:hAnsiTheme="majorBidi" w:cstheme="majorBidi"/>
          <w:b/>
          <w:bCs/>
        </w:rPr>
        <w:t>The core of the Middle East (West Asia) consists of Iran, Iraq, Syria, Lebanon, Israel, Palestine, Jordan, Saudi Arabia, Yemen, Kuwait, Qatar, Bahrain, Oman, the United Arab Emirates, and Turkey. Egypt is geographically part of Africa but politically considered part of the Middle East. Cyprus is sometimes classified as a European country and at other times as part of West Asia.</w:t>
      </w:r>
    </w:p>
    <w:p w14:paraId="4B8FEEFA" w14:textId="33D0EE0C"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Among these, the Communist Party of Turkey (Marxist–Leninist) exists in Turkey and maintains close ties with Maoist parties worldwide. It possesses armed guerrilla cells and, despite intense security pressure, operates in a very limited capacity as a symbol of the survival of Maoism in the region.</w:t>
      </w:r>
    </w:p>
    <w:p w14:paraId="6BCFD771" w14:textId="3B7238D4"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In Iraq and Syria, revolutionary activities also exist but are extremely limited. The Communist Party of Iraq (Marxist–Leninist–Maoist) operates in a completely clandestine and restricted manner, primarily as theoretical circles. It currently lacks armed nuclei but maintains relations with Maoist parties worldwide. However, contact with Syrian revolutionaries has not yet been established, and efforts are ongoing to build such connections.</w:t>
      </w:r>
    </w:p>
    <w:p w14:paraId="1F88F61A" w14:textId="16D2B738"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In Lebanon and Palestine, revolutionaries similarly engage in limited activities. We hope to establish relations with Maoists in both countries.</w:t>
      </w:r>
    </w:p>
    <w:p w14:paraId="6455F439" w14:textId="648E17D3"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Communist Party of Iran (M–L–M), since following Bob Avakian’s New Synthesis and deviating onto an erroneous path, no longer has an effective political presence inside Iran. However, a splinter group is attempting to form a party, and we hope that in 2026—through the convening of an international Maoist conference—we will witness the revitalization of Maoist activities both inside and outside the country.</w:t>
      </w:r>
    </w:p>
    <w:p w14:paraId="4002F8C4" w14:textId="10DE7CA9" w:rsidR="00553607" w:rsidRPr="007657CB" w:rsidRDefault="00553607" w:rsidP="00101B83">
      <w:pPr>
        <w:pStyle w:val="Heading1"/>
        <w:jc w:val="both"/>
        <w:rPr>
          <w:rFonts w:asciiTheme="majorBidi" w:eastAsia="Times New Roman" w:hAnsiTheme="majorBidi"/>
          <w:b/>
          <w:bCs/>
          <w:color w:val="EE0000"/>
          <w:sz w:val="30"/>
          <w:szCs w:val="30"/>
        </w:rPr>
      </w:pPr>
      <w:r w:rsidRPr="007657CB">
        <w:rPr>
          <w:rFonts w:asciiTheme="majorBidi" w:eastAsia="Times New Roman" w:hAnsiTheme="majorBidi"/>
          <w:b/>
          <w:bCs/>
          <w:color w:val="EE0000"/>
          <w:sz w:val="30"/>
          <w:szCs w:val="30"/>
        </w:rPr>
        <w:t>Overall Picture of Central Asia in the Current Situation</w:t>
      </w:r>
    </w:p>
    <w:p w14:paraId="4D0E4055" w14:textId="56A4FB1A" w:rsidR="00553607" w:rsidRPr="00565A68" w:rsidRDefault="00553607" w:rsidP="007657CB">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hAnsiTheme="majorBidi" w:cstheme="majorBidi"/>
          <w:noProof/>
          <w:rtl/>
        </w:rPr>
        <w:drawing>
          <wp:anchor distT="0" distB="0" distL="114300" distR="114300" simplePos="0" relativeHeight="251668480" behindDoc="1" locked="0" layoutInCell="1" allowOverlap="1" wp14:anchorId="1F5C2A8B" wp14:editId="5B15ACDF">
            <wp:simplePos x="0" y="0"/>
            <wp:positionH relativeFrom="margin">
              <wp:align>right</wp:align>
            </wp:positionH>
            <wp:positionV relativeFrom="paragraph">
              <wp:posOffset>230124</wp:posOffset>
            </wp:positionV>
            <wp:extent cx="3085918" cy="2319894"/>
            <wp:effectExtent l="0" t="0" r="635" b="4445"/>
            <wp:wrapTight wrapText="bothSides">
              <wp:wrapPolygon edited="0">
                <wp:start x="0" y="0"/>
                <wp:lineTo x="0" y="21464"/>
                <wp:lineTo x="21471" y="21464"/>
                <wp:lineTo x="21471" y="0"/>
                <wp:lineTo x="0" y="0"/>
              </wp:wrapPolygon>
            </wp:wrapTight>
            <wp:docPr id="1984768189" name="Picture 1984768189" descr="A map of the central asi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768189" name="Picture 1984768189" descr="A map of the central asia&#10;&#10;AI-generated content may be incorrect."/>
                    <pic:cNvPicPr/>
                  </pic:nvPicPr>
                  <pic:blipFill>
                    <a:blip r:embed="rId11" cstate="email">
                      <a:extLst>
                        <a:ext uri="{28A0092B-C50C-407E-A947-70E740481C1C}">
                          <a14:useLocalDpi xmlns:a14="http://schemas.microsoft.com/office/drawing/2010/main"/>
                        </a:ext>
                      </a:extLst>
                    </a:blip>
                    <a:stretch>
                      <a:fillRect/>
                    </a:stretch>
                  </pic:blipFill>
                  <pic:spPr>
                    <a:xfrm>
                      <a:off x="0" y="0"/>
                      <a:ext cx="3085918" cy="2319894"/>
                    </a:xfrm>
                    <a:prstGeom prst="rect">
                      <a:avLst/>
                    </a:prstGeom>
                  </pic:spPr>
                </pic:pic>
              </a:graphicData>
            </a:graphic>
            <wp14:sizeRelH relativeFrom="page">
              <wp14:pctWidth>0</wp14:pctWidth>
            </wp14:sizeRelH>
            <wp14:sizeRelV relativeFrom="page">
              <wp14:pctHeight>0</wp14:pctHeight>
            </wp14:sizeRelV>
          </wp:anchor>
        </w:drawing>
      </w:r>
      <w:r w:rsidRPr="00565A68">
        <w:rPr>
          <w:rFonts w:asciiTheme="majorBidi" w:eastAsia="Times New Roman" w:hAnsiTheme="majorBidi" w:cstheme="majorBidi"/>
          <w:b/>
          <w:bCs/>
        </w:rPr>
        <w:t>Tajikistan, Uzbekistan, Turkmenistan, Kazakhstan, and Kyrgyzstan—classified as Central Asian countries—currently have no effective mass-based or armed Maoist parties, according to Maoist global analysis.</w:t>
      </w:r>
      <w:r w:rsidRPr="00565A68">
        <w:rPr>
          <w:rFonts w:asciiTheme="majorBidi" w:hAnsiTheme="majorBidi" w:cstheme="majorBidi"/>
          <w:noProof/>
          <w:rtl/>
        </w:rPr>
        <w:t xml:space="preserve"> </w:t>
      </w:r>
    </w:p>
    <w:p w14:paraId="36C6E182"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In Tajikistan, following the civil war of the 1990s, all radical parties were banned, and revolutionary groups were either exiled or completely suppressed. However, very small and scattered intellectual circles still exist.</w:t>
      </w:r>
    </w:p>
    <w:p w14:paraId="06C60FE5"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Uzbekistan similarly exhibits no space for independent party activity due to strict state repression, limiting activity to academic and individual study.</w:t>
      </w:r>
    </w:p>
    <w:p w14:paraId="775C8B98"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Turkmenistan is one of the most closed political systems in the world, and unfortunately Maoism has not developed even at the level of propaganda.</w:t>
      </w:r>
    </w:p>
    <w:p w14:paraId="23E26045" w14:textId="4CC74918" w:rsidR="00553607" w:rsidRPr="00C1046D" w:rsidRDefault="00553607" w:rsidP="00101B83">
      <w:pPr>
        <w:pStyle w:val="Heading1"/>
        <w:jc w:val="both"/>
        <w:rPr>
          <w:rFonts w:asciiTheme="majorBidi" w:eastAsia="Times New Roman" w:hAnsiTheme="majorBidi"/>
          <w:b/>
          <w:bCs/>
          <w:color w:val="EE0000"/>
          <w:sz w:val="30"/>
          <w:szCs w:val="30"/>
        </w:rPr>
      </w:pPr>
      <w:r w:rsidRPr="00C1046D">
        <w:rPr>
          <w:rFonts w:asciiTheme="majorBidi" w:eastAsia="Times New Roman" w:hAnsiTheme="majorBidi"/>
          <w:b/>
          <w:bCs/>
          <w:color w:val="EE0000"/>
          <w:sz w:val="30"/>
          <w:szCs w:val="30"/>
        </w:rPr>
        <w:lastRenderedPageBreak/>
        <w:t>Overall Picture of Southeast Asia in the Current Situation</w:t>
      </w:r>
    </w:p>
    <w:p w14:paraId="3E940D3C" w14:textId="144BEA13"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hAnsiTheme="majorBidi" w:cstheme="majorBidi"/>
          <w:noProof/>
          <w:color w:val="EE0000"/>
          <w:sz w:val="20"/>
          <w:szCs w:val="20"/>
          <w:rtl/>
        </w:rPr>
        <w:drawing>
          <wp:anchor distT="0" distB="0" distL="114300" distR="114300" simplePos="0" relativeHeight="251670528" behindDoc="1" locked="0" layoutInCell="1" allowOverlap="1" wp14:anchorId="0D78E4DF" wp14:editId="6995C665">
            <wp:simplePos x="0" y="0"/>
            <wp:positionH relativeFrom="margin">
              <wp:align>right</wp:align>
            </wp:positionH>
            <wp:positionV relativeFrom="paragraph">
              <wp:posOffset>182220</wp:posOffset>
            </wp:positionV>
            <wp:extent cx="3347176" cy="2956682"/>
            <wp:effectExtent l="0" t="0" r="5715" b="0"/>
            <wp:wrapTight wrapText="bothSides">
              <wp:wrapPolygon edited="0">
                <wp:start x="0" y="0"/>
                <wp:lineTo x="0" y="21433"/>
                <wp:lineTo x="21514" y="21433"/>
                <wp:lineTo x="21514" y="0"/>
                <wp:lineTo x="0" y="0"/>
              </wp:wrapPolygon>
            </wp:wrapTight>
            <wp:docPr id="1959957787" name="Picture 1959957787" descr="A map of the east asi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957787" name="Picture 1959957787" descr="A map of the east asia&#10;&#10;AI-generated content may be incorrect."/>
                    <pic:cNvPicPr/>
                  </pic:nvPicPr>
                  <pic:blipFill>
                    <a:blip r:embed="rId12" cstate="email">
                      <a:extLst>
                        <a:ext uri="{28A0092B-C50C-407E-A947-70E740481C1C}">
                          <a14:useLocalDpi xmlns:a14="http://schemas.microsoft.com/office/drawing/2010/main"/>
                        </a:ext>
                      </a:extLst>
                    </a:blip>
                    <a:stretch>
                      <a:fillRect/>
                    </a:stretch>
                  </pic:blipFill>
                  <pic:spPr>
                    <a:xfrm>
                      <a:off x="0" y="0"/>
                      <a:ext cx="3347176" cy="2956682"/>
                    </a:xfrm>
                    <a:prstGeom prst="rect">
                      <a:avLst/>
                    </a:prstGeom>
                  </pic:spPr>
                </pic:pic>
              </a:graphicData>
            </a:graphic>
            <wp14:sizeRelH relativeFrom="page">
              <wp14:pctWidth>0</wp14:pctWidth>
            </wp14:sizeRelH>
            <wp14:sizeRelV relativeFrom="page">
              <wp14:pctHeight>0</wp14:pctHeight>
            </wp14:sizeRelV>
          </wp:anchor>
        </w:drawing>
      </w:r>
      <w:r w:rsidRPr="00565A68">
        <w:rPr>
          <w:rFonts w:asciiTheme="majorBidi" w:eastAsia="Times New Roman" w:hAnsiTheme="majorBidi" w:cstheme="majorBidi"/>
          <w:b/>
          <w:bCs/>
        </w:rPr>
        <w:t>Southeast Asia consists of ASEAN member states: Indonesia, Malaysia, Thailand, the Philippines, Singapore, Vietnam, Laos, Cambodia, Myanmar (Burma), and Brunei, as well as Timor-Leste, which is not an ASEAN member.</w:t>
      </w:r>
      <w:r w:rsidRPr="00565A68">
        <w:rPr>
          <w:rFonts w:asciiTheme="majorBidi" w:hAnsiTheme="majorBidi" w:cstheme="majorBidi"/>
          <w:noProof/>
          <w:rtl/>
        </w:rPr>
        <w:t xml:space="preserve"> </w:t>
      </w:r>
    </w:p>
    <w:p w14:paraId="50CC8C4A"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Among all these countries, only the Philippines, Indonesia, and Myanmar have Maoist activities or Maoist parties. The Communist Party of the Philippines is the largest Maoist party in Southeast Asia and operates on the basis of Marxism–Leninism–Maoism and people’s war.</w:t>
      </w:r>
    </w:p>
    <w:p w14:paraId="522ED663"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Communist Party of Indonesia (PKI) was once among the largest communist parties in the world but was not Maoist. After 1965, it faced brutal repression and was reduced to clandestine intellectual circles. According to the latest information received in April 2025, this party is attempting to expand guerrilla activities through adventurist and Che Guevarist methods. In response to a letter from the Communist Party of Indonesia, the Communist (Maoist) Party of Afghanistan critically evaluated their activities. We hope that through an international conference of Maoist parties, we can fulfill our role in the international two-line struggle.</w:t>
      </w:r>
    </w:p>
    <w:p w14:paraId="69E37632"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In Myanmar, revolutionary activities exist only in very limited forms, mainly small revolutionary groups operating on general Marxist–Leninist principles.</w:t>
      </w:r>
    </w:p>
    <w:p w14:paraId="563A3B06"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In Cambodia, the historical experience of the Khmer Rouge has generated deep social hostility toward all forms of revolutionary left politics—whether Marxist or Maoist—effectively preventing their resurgence.</w:t>
      </w:r>
    </w:p>
    <w:p w14:paraId="12F72D60"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Thus, in Southeast Asia, only the Philippines has a living, active, and functioning Maoist party.</w:t>
      </w:r>
    </w:p>
    <w:p w14:paraId="3A7C1DED" w14:textId="77777777" w:rsidR="00553607" w:rsidRPr="00715DB4" w:rsidRDefault="00553607" w:rsidP="00101B83">
      <w:pPr>
        <w:pStyle w:val="Heading1"/>
        <w:jc w:val="both"/>
        <w:rPr>
          <w:rFonts w:asciiTheme="majorBidi" w:eastAsia="Times New Roman" w:hAnsiTheme="majorBidi"/>
          <w:b/>
          <w:bCs/>
          <w:color w:val="EE0000"/>
          <w:sz w:val="30"/>
          <w:szCs w:val="30"/>
        </w:rPr>
      </w:pPr>
      <w:r w:rsidRPr="0019291D">
        <w:rPr>
          <w:rFonts w:asciiTheme="majorBidi" w:eastAsia="Times New Roman" w:hAnsiTheme="majorBidi"/>
          <w:b/>
          <w:bCs/>
          <w:color w:val="EE0000"/>
          <w:sz w:val="30"/>
          <w:szCs w:val="30"/>
        </w:rPr>
        <w:t>Overall Picture of East Asia in the Current Situation</w:t>
      </w:r>
    </w:p>
    <w:p w14:paraId="4694E5BD" w14:textId="0C577E06"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hAnsiTheme="majorBidi" w:cstheme="majorBidi"/>
          <w:noProof/>
          <w:rtl/>
        </w:rPr>
        <w:drawing>
          <wp:anchor distT="0" distB="0" distL="114300" distR="114300" simplePos="0" relativeHeight="251672576" behindDoc="1" locked="0" layoutInCell="1" allowOverlap="1" wp14:anchorId="6EC90223" wp14:editId="31E8F34C">
            <wp:simplePos x="0" y="0"/>
            <wp:positionH relativeFrom="margin">
              <wp:posOffset>2523744</wp:posOffset>
            </wp:positionH>
            <wp:positionV relativeFrom="paragraph">
              <wp:posOffset>9347</wp:posOffset>
            </wp:positionV>
            <wp:extent cx="4136390" cy="2554605"/>
            <wp:effectExtent l="0" t="0" r="0" b="0"/>
            <wp:wrapTight wrapText="bothSides">
              <wp:wrapPolygon edited="0">
                <wp:start x="0" y="0"/>
                <wp:lineTo x="0" y="21423"/>
                <wp:lineTo x="21487" y="21423"/>
                <wp:lineTo x="21487" y="0"/>
                <wp:lineTo x="0" y="0"/>
              </wp:wrapPolygon>
            </wp:wrapTight>
            <wp:docPr id="1137183816" name="Picture 1137183816" descr="A map of china and chi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183816" name="Picture 1137183816" descr="A map of china and china&#10;&#10;AI-generated content may be incorrect."/>
                    <pic:cNvPicPr/>
                  </pic:nvPicPr>
                  <pic:blipFill>
                    <a:blip r:embed="rId13" cstate="email">
                      <a:extLst>
                        <a:ext uri="{28A0092B-C50C-407E-A947-70E740481C1C}">
                          <a14:useLocalDpi xmlns:a14="http://schemas.microsoft.com/office/drawing/2010/main"/>
                        </a:ext>
                      </a:extLst>
                    </a:blip>
                    <a:stretch>
                      <a:fillRect/>
                    </a:stretch>
                  </pic:blipFill>
                  <pic:spPr>
                    <a:xfrm>
                      <a:off x="0" y="0"/>
                      <a:ext cx="4136390" cy="2554605"/>
                    </a:xfrm>
                    <a:prstGeom prst="rect">
                      <a:avLst/>
                    </a:prstGeom>
                  </pic:spPr>
                </pic:pic>
              </a:graphicData>
            </a:graphic>
            <wp14:sizeRelH relativeFrom="page">
              <wp14:pctWidth>0</wp14:pctWidth>
            </wp14:sizeRelH>
            <wp14:sizeRelV relativeFrom="page">
              <wp14:pctHeight>0</wp14:pctHeight>
            </wp14:sizeRelV>
          </wp:anchor>
        </w:drawing>
      </w:r>
      <w:r w:rsidRPr="00565A68">
        <w:rPr>
          <w:rFonts w:asciiTheme="majorBidi" w:eastAsia="Times New Roman" w:hAnsiTheme="majorBidi" w:cstheme="majorBidi"/>
          <w:b/>
          <w:bCs/>
        </w:rPr>
        <w:t>East Asia includes China, Taiwan, Japan, South Korea, North Korea, and Mongolia. If living Maoism exists today, it is found not primarily in East Asia but rather in South Asia (India) and Southeast Asia (the Philippines). However, small Maoist nuclei have emerged in China. The latest letter received from a Maoist nucleus in China in April 2025 indicated limited activities. We are pleased to have established relations with this Maoist nucleus and hope to expand these relations throughout 2026.</w:t>
      </w:r>
      <w:r w:rsidRPr="00565A68">
        <w:rPr>
          <w:rFonts w:asciiTheme="majorBidi" w:hAnsiTheme="majorBidi" w:cstheme="majorBidi"/>
          <w:noProof/>
          <w:rtl/>
        </w:rPr>
        <w:t xml:space="preserve"> </w:t>
      </w:r>
    </w:p>
    <w:p w14:paraId="772FC3A8" w14:textId="16DB2EA3"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 xml:space="preserve">Following the rise of Trump, the coercive imperialist global political strategy for a so-called “New World Order” has intensified through various methods aimed at transforming “non-compliant” countries under domination into obedient and submissive states. These methods include intimidation, co-optation, bribery, </w:t>
      </w:r>
      <w:r w:rsidRPr="00565A68">
        <w:rPr>
          <w:rFonts w:asciiTheme="majorBidi" w:eastAsia="Times New Roman" w:hAnsiTheme="majorBidi" w:cstheme="majorBidi"/>
          <w:b/>
          <w:bCs/>
        </w:rPr>
        <w:lastRenderedPageBreak/>
        <w:t>political pressure, economic sanctions, “</w:t>
      </w:r>
      <w:r w:rsidR="0019291D">
        <w:rPr>
          <w:rFonts w:asciiTheme="majorBidi" w:eastAsia="Times New Roman" w:hAnsiTheme="majorBidi" w:cstheme="majorBidi"/>
          <w:b/>
          <w:bCs/>
        </w:rPr>
        <w:t>orange</w:t>
      </w:r>
      <w:r w:rsidRPr="00565A68">
        <w:rPr>
          <w:rFonts w:asciiTheme="majorBidi" w:eastAsia="Times New Roman" w:hAnsiTheme="majorBidi" w:cstheme="majorBidi"/>
          <w:b/>
          <w:bCs/>
        </w:rPr>
        <w:t xml:space="preserve"> revolutions,” repression, military interventions, fomenting separatism, and openly launching aggressive and occupation wars—constituting the practical mechanisms of this imperialist strategy.</w:t>
      </w:r>
    </w:p>
    <w:p w14:paraId="7E71FFBC"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During 2025, this coercive imperialist strategy toward “disobedient” regimes assumed violent military and non-military forms, while toward “friendly” regimes of U.S. imperialism it was implemented gradually and with tolerance. This trend toward intensified imperialist redivision of the world under the “New World Order,” aimed at preserving the authoritarian hegemony of unrestrained U.S. imperialism amid fierce competition with other imperialist powers and Chinese social-imperialism, is expected to intensify further in 2026. The economic foundation of this strategy—alongside U.S. imperialist military strategy and its allies—is the extreme intensification of neoliberal imperialist economic globalization.</w:t>
      </w:r>
    </w:p>
    <w:p w14:paraId="766CCB4D"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Under current global conditions, ongoing revolutionary wars (India, the Philippines, Turkey) constitute strategic anchors and pillars of revolutionary struggles and, specifically, of the proletarian revolution. The existence and militant activities of Marxist–Leninist–Maoist parties and organizations worldwide—some deeply engaged in preparations for launching and advancing people’s war—and efforts to establish new proletarian M–L–M parties demonstrate that waves of proletarian revolution, although significantly weakened compared to the period of revolutionary China, have not disappeared and continue to exist.</w:t>
      </w:r>
    </w:p>
    <w:p w14:paraId="46C03A7D"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As long as international Marxist–Leninist–Maoist struggles persist to revive proletarian revolutionary waves—and as long as revolutionary optimism and confidence in future advances remain—declaring the end of proletarian revolutionary waves amounts to stabbing these struggles and hopes in the back. The principal global contradiction—between imperialist powers and the oppressed peoples and nations of the world—remains fully intact.</w:t>
      </w:r>
    </w:p>
    <w:p w14:paraId="1C257755" w14:textId="77777777" w:rsidR="00553607" w:rsidRPr="00DD179F" w:rsidRDefault="00553607" w:rsidP="00101B83">
      <w:pPr>
        <w:pStyle w:val="Heading1"/>
        <w:jc w:val="both"/>
        <w:rPr>
          <w:rFonts w:asciiTheme="majorBidi" w:eastAsia="Times New Roman" w:hAnsiTheme="majorBidi"/>
          <w:b/>
          <w:bCs/>
          <w:color w:val="EE0000"/>
          <w:sz w:val="30"/>
          <w:szCs w:val="30"/>
        </w:rPr>
      </w:pPr>
      <w:r w:rsidRPr="00DD179F">
        <w:rPr>
          <w:rFonts w:asciiTheme="majorBidi" w:eastAsia="Times New Roman" w:hAnsiTheme="majorBidi"/>
          <w:b/>
          <w:bCs/>
          <w:color w:val="EE0000"/>
          <w:sz w:val="30"/>
          <w:szCs w:val="30"/>
        </w:rPr>
        <w:t>Summary of General Conclusions</w:t>
      </w:r>
    </w:p>
    <w:p w14:paraId="645FBDA3"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In summary, based on all the above:</w:t>
      </w:r>
    </w:p>
    <w:p w14:paraId="47FAF42D"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Despite significant changes and transformations in recent decades, the world remains in the era of imperialism and proletarian revolutions. We are neither in a post-imperialist era nor, even less so, in a post-capitalist era.</w:t>
      </w:r>
    </w:p>
    <w:p w14:paraId="017633A6"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continued operation of major global contradictions—between imperialism and oppressed nations and peoples; between the proletariat and bourgeoisie in imperialist and capitalist countries; and among imperialist powers themselves—all rooted in the fundamental contradiction of capitalism between socialized production and private appropriation, clearly demonstrates this undeniable reality.</w:t>
      </w:r>
    </w:p>
    <w:p w14:paraId="2EA81DDB"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Under current global conditions, the principal contradiction is between imperialism and oppressed nations and peoples. However, the other two contradictions are also intensifying.</w:t>
      </w:r>
    </w:p>
    <w:p w14:paraId="028E1708"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Although the contradiction between imperialism and socialism temporarily retreated from the world stage after the overthrow of socialism in China and its restoration of capitalism, proletarian and popular struggles under the leadership of Marxist–Leninist–Maoist communists continue. Proletarian revolutionary waves, though severely weakened, have not disappeared and can deepen and expand further.</w:t>
      </w:r>
    </w:p>
    <w:p w14:paraId="20163CED"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division of the world into imperialist countries and countries under imperialist domination—resulting in two components of the proletarian revolution: socialist revolution in imperialist countries and national liberation, specifically New Democratic Revolution, in oppressed countries—continues to define the dual character of today’s world.</w:t>
      </w:r>
    </w:p>
    <w:p w14:paraId="102C15F9"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t>The inescapable necessity of resolving the fundamental contradiction of the contemporary world—overthrowing the imperialist-capitalist world system based on exploitation and oppression and advancing New Democratic and socialist revolutions toward a global classless communist society—has grown stronger and more urgent.</w:t>
      </w:r>
    </w:p>
    <w:p w14:paraId="0653B755" w14:textId="77777777" w:rsidR="00553607" w:rsidRPr="00565A68" w:rsidRDefault="00553607" w:rsidP="00101B83">
      <w:pPr>
        <w:spacing w:before="100" w:beforeAutospacing="1" w:after="100" w:afterAutospacing="1" w:line="240" w:lineRule="auto"/>
        <w:ind w:left="360"/>
        <w:jc w:val="both"/>
        <w:rPr>
          <w:rFonts w:asciiTheme="majorBidi" w:eastAsia="Times New Roman" w:hAnsiTheme="majorBidi" w:cstheme="majorBidi"/>
          <w:b/>
          <w:bCs/>
        </w:rPr>
      </w:pPr>
      <w:r w:rsidRPr="00565A68">
        <w:rPr>
          <w:rFonts w:asciiTheme="majorBidi" w:eastAsia="Times New Roman" w:hAnsiTheme="majorBidi" w:cstheme="majorBidi"/>
          <w:b/>
          <w:bCs/>
        </w:rPr>
        <w:lastRenderedPageBreak/>
        <w:t>The Marxist–Leninist–Maoist slogan “Political power grows out of the barrel of a gun”, meaning the principle of violent revolution and the strategy of people’s war, remains the decisive, non-negotiable, and fundamental revolutionary strategy for proletarian revolutionaries worldwide. So-called peaceful and non-violent strategies are nothing but revisionist illusions intended to deceive the masses and revolutionaries of the world.</w:t>
      </w:r>
    </w:p>
    <w:p w14:paraId="49BCCE85" w14:textId="77777777" w:rsidR="00B36537" w:rsidRDefault="00553607" w:rsidP="00B36537">
      <w:pPr>
        <w:spacing w:before="100" w:beforeAutospacing="1" w:after="100" w:afterAutospacing="1" w:line="240" w:lineRule="auto"/>
        <w:ind w:left="360"/>
        <w:jc w:val="center"/>
        <w:rPr>
          <w:rFonts w:asciiTheme="majorBidi" w:eastAsia="Times New Roman" w:hAnsiTheme="majorBidi" w:cstheme="majorBidi"/>
          <w:b/>
          <w:bCs/>
        </w:rPr>
      </w:pPr>
      <w:r w:rsidRPr="00565A68">
        <w:rPr>
          <w:rFonts w:asciiTheme="majorBidi" w:eastAsia="Times New Roman" w:hAnsiTheme="majorBidi" w:cstheme="majorBidi"/>
          <w:b/>
          <w:bCs/>
        </w:rPr>
        <w:t>Long live proletarian internationalism!</w:t>
      </w:r>
    </w:p>
    <w:p w14:paraId="750CF0DD" w14:textId="77777777" w:rsidR="00B36537" w:rsidRDefault="00553607" w:rsidP="00B36537">
      <w:pPr>
        <w:spacing w:before="100" w:beforeAutospacing="1" w:after="100" w:afterAutospacing="1" w:line="240" w:lineRule="auto"/>
        <w:ind w:left="360"/>
        <w:jc w:val="center"/>
        <w:rPr>
          <w:rFonts w:asciiTheme="majorBidi" w:eastAsia="Times New Roman" w:hAnsiTheme="majorBidi" w:cstheme="majorBidi"/>
          <w:b/>
          <w:bCs/>
        </w:rPr>
      </w:pPr>
      <w:r w:rsidRPr="00565A68">
        <w:rPr>
          <w:rFonts w:asciiTheme="majorBidi" w:eastAsia="Times New Roman" w:hAnsiTheme="majorBidi" w:cstheme="majorBidi"/>
          <w:b/>
          <w:bCs/>
        </w:rPr>
        <w:t>Long live Marxism–Leninism–Maoism!</w:t>
      </w:r>
    </w:p>
    <w:p w14:paraId="714ACDF3" w14:textId="57E380C6" w:rsidR="00553607" w:rsidRDefault="00553607" w:rsidP="00B36537">
      <w:pPr>
        <w:spacing w:before="100" w:beforeAutospacing="1" w:after="100" w:afterAutospacing="1" w:line="240" w:lineRule="auto"/>
        <w:ind w:left="360"/>
        <w:jc w:val="center"/>
        <w:rPr>
          <w:rFonts w:asciiTheme="majorBidi" w:eastAsia="Times New Roman" w:hAnsiTheme="majorBidi" w:cstheme="majorBidi"/>
          <w:b/>
          <w:bCs/>
        </w:rPr>
      </w:pPr>
      <w:r w:rsidRPr="00565A68">
        <w:rPr>
          <w:rFonts w:asciiTheme="majorBidi" w:eastAsia="Times New Roman" w:hAnsiTheme="majorBidi" w:cstheme="majorBidi"/>
          <w:b/>
          <w:bCs/>
        </w:rPr>
        <w:t>May the great red banner of Marxist–Leninist–Maoist proletarian revolutions fly high!</w:t>
      </w:r>
    </w:p>
    <w:p w14:paraId="27224A2B" w14:textId="77777777" w:rsidR="00B36537" w:rsidRDefault="00553607" w:rsidP="00B36537">
      <w:pPr>
        <w:spacing w:before="100" w:beforeAutospacing="1" w:after="100" w:afterAutospacing="1" w:line="240" w:lineRule="auto"/>
        <w:ind w:left="360"/>
        <w:jc w:val="center"/>
        <w:rPr>
          <w:rFonts w:asciiTheme="majorBidi" w:eastAsia="Times New Roman" w:hAnsiTheme="majorBidi" w:cstheme="majorBidi"/>
          <w:b/>
          <w:bCs/>
        </w:rPr>
      </w:pPr>
      <w:r w:rsidRPr="00565A68">
        <w:rPr>
          <w:rFonts w:asciiTheme="majorBidi" w:eastAsia="Times New Roman" w:hAnsiTheme="majorBidi" w:cstheme="majorBidi"/>
          <w:b/>
          <w:bCs/>
        </w:rPr>
        <w:t>Communist (Maoist) Party of Afghanistan</w:t>
      </w:r>
    </w:p>
    <w:p w14:paraId="13978683" w14:textId="77777777" w:rsidR="00B36537" w:rsidRDefault="00553607" w:rsidP="00B36537">
      <w:pPr>
        <w:spacing w:before="100" w:beforeAutospacing="1" w:after="100" w:afterAutospacing="1" w:line="240" w:lineRule="auto"/>
        <w:ind w:left="360"/>
        <w:jc w:val="center"/>
        <w:rPr>
          <w:rFonts w:asciiTheme="majorBidi" w:eastAsia="Times New Roman" w:hAnsiTheme="majorBidi" w:cstheme="majorBidi"/>
          <w:b/>
          <w:bCs/>
        </w:rPr>
      </w:pPr>
      <w:r w:rsidRPr="00565A68">
        <w:rPr>
          <w:rFonts w:asciiTheme="majorBidi" w:eastAsia="Times New Roman" w:hAnsiTheme="majorBidi" w:cstheme="majorBidi"/>
          <w:b/>
          <w:bCs/>
        </w:rPr>
        <w:t xml:space="preserve">30 </w:t>
      </w:r>
      <w:proofErr w:type="spellStart"/>
      <w:r w:rsidRPr="00565A68">
        <w:rPr>
          <w:rFonts w:asciiTheme="majorBidi" w:eastAsia="Times New Roman" w:hAnsiTheme="majorBidi" w:cstheme="majorBidi"/>
          <w:b/>
          <w:bCs/>
        </w:rPr>
        <w:t>Qaws</w:t>
      </w:r>
      <w:proofErr w:type="spellEnd"/>
      <w:r w:rsidRPr="00565A68">
        <w:rPr>
          <w:rFonts w:asciiTheme="majorBidi" w:eastAsia="Times New Roman" w:hAnsiTheme="majorBidi" w:cstheme="majorBidi"/>
          <w:b/>
          <w:bCs/>
        </w:rPr>
        <w:t xml:space="preserve"> 1404 (Solar Hijri)</w:t>
      </w:r>
    </w:p>
    <w:p w14:paraId="4005485E" w14:textId="0B32DFF2" w:rsidR="00890BE8" w:rsidRPr="00565A68" w:rsidRDefault="00553607" w:rsidP="00B36537">
      <w:pPr>
        <w:spacing w:before="100" w:beforeAutospacing="1" w:after="100" w:afterAutospacing="1" w:line="240" w:lineRule="auto"/>
        <w:ind w:left="360"/>
        <w:jc w:val="center"/>
        <w:rPr>
          <w:rFonts w:asciiTheme="majorBidi" w:eastAsia="Times New Roman" w:hAnsiTheme="majorBidi" w:cstheme="majorBidi"/>
          <w:b/>
          <w:bCs/>
        </w:rPr>
      </w:pPr>
      <w:r w:rsidRPr="00565A68">
        <w:rPr>
          <w:rFonts w:asciiTheme="majorBidi" w:eastAsia="Times New Roman" w:hAnsiTheme="majorBidi" w:cstheme="majorBidi"/>
          <w:b/>
          <w:bCs/>
        </w:rPr>
        <w:t>21 December 2025</w:t>
      </w:r>
    </w:p>
    <w:p w14:paraId="25B61930" w14:textId="77777777" w:rsidR="003D7CD9" w:rsidRPr="00565A68" w:rsidRDefault="00654343" w:rsidP="00B36537">
      <w:pPr>
        <w:spacing w:after="200" w:line="276" w:lineRule="auto"/>
        <w:jc w:val="center"/>
        <w:rPr>
          <w:rFonts w:asciiTheme="majorBidi" w:eastAsia="Times New Roman" w:hAnsiTheme="majorBidi" w:cstheme="majorBidi"/>
          <w:b/>
          <w:bCs/>
          <w:lang w:bidi="fa-IR"/>
        </w:rPr>
      </w:pPr>
      <w:hyperlink r:id="rId14" w:history="1">
        <w:r w:rsidR="003D7CD9" w:rsidRPr="00565A68">
          <w:rPr>
            <w:rStyle w:val="Hyperlink"/>
            <w:rFonts w:asciiTheme="majorBidi" w:eastAsia="Times New Roman" w:hAnsiTheme="majorBidi" w:cstheme="majorBidi"/>
            <w:b/>
            <w:bCs/>
            <w:lang w:bidi="fa-IR"/>
          </w:rPr>
          <w:t>www.cmpa.io</w:t>
        </w:r>
      </w:hyperlink>
    </w:p>
    <w:p w14:paraId="55F11483" w14:textId="3467BFB9" w:rsidR="003D7CD9" w:rsidRPr="00565A68" w:rsidRDefault="00654343" w:rsidP="00B36537">
      <w:pPr>
        <w:spacing w:after="200" w:line="276" w:lineRule="auto"/>
        <w:jc w:val="center"/>
        <w:rPr>
          <w:rFonts w:asciiTheme="majorBidi" w:eastAsia="Times New Roman" w:hAnsiTheme="majorBidi" w:cstheme="majorBidi"/>
          <w:b/>
          <w:bCs/>
          <w:lang w:bidi="fa-IR"/>
        </w:rPr>
      </w:pPr>
      <w:hyperlink r:id="rId15" w:history="1">
        <w:r w:rsidR="003D7CD9" w:rsidRPr="00565A68">
          <w:rPr>
            <w:rStyle w:val="Hyperlink"/>
            <w:rFonts w:asciiTheme="majorBidi" w:eastAsia="Times New Roman" w:hAnsiTheme="majorBidi" w:cstheme="majorBidi"/>
            <w:b/>
            <w:bCs/>
            <w:lang w:bidi="fa-IR"/>
          </w:rPr>
          <w:t>sholajawid@cmpa.io</w:t>
        </w:r>
      </w:hyperlink>
      <w:r w:rsidR="003D7CD9" w:rsidRPr="00565A68">
        <w:rPr>
          <w:rFonts w:asciiTheme="majorBidi" w:eastAsia="Times New Roman" w:hAnsiTheme="majorBidi" w:cstheme="majorBidi"/>
          <w:b/>
          <w:bCs/>
          <w:lang w:bidi="fa-IR"/>
        </w:rPr>
        <w:t xml:space="preserve"> || </w:t>
      </w:r>
      <w:hyperlink r:id="rId16" w:history="1">
        <w:r w:rsidR="003D7CD9" w:rsidRPr="00565A68">
          <w:rPr>
            <w:rStyle w:val="Hyperlink"/>
            <w:rFonts w:asciiTheme="majorBidi" w:eastAsia="Times New Roman" w:hAnsiTheme="majorBidi" w:cstheme="majorBidi"/>
            <w:b/>
            <w:bCs/>
            <w:lang w:bidi="fa-IR"/>
          </w:rPr>
          <w:t>sholajawid2@hotmail.com</w:t>
        </w:r>
      </w:hyperlink>
    </w:p>
    <w:p w14:paraId="1CACC9C5" w14:textId="77777777" w:rsidR="004C2D36" w:rsidRPr="00565A68" w:rsidRDefault="00F00849" w:rsidP="00101B83">
      <w:pPr>
        <w:pStyle w:val="Heading2"/>
        <w:jc w:val="both"/>
        <w:rPr>
          <w:rFonts w:asciiTheme="majorBidi" w:hAnsiTheme="majorBidi" w:cstheme="majorBidi"/>
          <w:sz w:val="22"/>
          <w:szCs w:val="22"/>
          <w:lang w:val="tr-TR" w:bidi="fa-IR"/>
        </w:rPr>
      </w:pPr>
      <w:r w:rsidRPr="00565A68">
        <w:rPr>
          <w:rFonts w:asciiTheme="majorBidi" w:hAnsiTheme="majorBidi" w:cstheme="majorBidi"/>
          <w:sz w:val="22"/>
          <w:szCs w:val="22"/>
          <w:rtl/>
          <w:lang w:val="tr-TR" w:bidi="fa-IR"/>
        </w:rPr>
        <w:t xml:space="preserve"> </w:t>
      </w:r>
    </w:p>
    <w:sectPr w:rsidR="004C2D36" w:rsidRPr="00565A68" w:rsidSect="00234B2A">
      <w:footerReference w:type="default" r:id="rId1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DFE08" w14:textId="77777777" w:rsidR="00654343" w:rsidRDefault="00654343" w:rsidP="00372189">
      <w:pPr>
        <w:spacing w:after="0" w:line="240" w:lineRule="auto"/>
      </w:pPr>
      <w:r>
        <w:separator/>
      </w:r>
    </w:p>
  </w:endnote>
  <w:endnote w:type="continuationSeparator" w:id="0">
    <w:p w14:paraId="5D8A9CBE" w14:textId="77777777" w:rsidR="00654343" w:rsidRDefault="00654343" w:rsidP="00372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3158014"/>
      <w:docPartObj>
        <w:docPartGallery w:val="Page Numbers (Bottom of Page)"/>
        <w:docPartUnique/>
      </w:docPartObj>
    </w:sdtPr>
    <w:sdtEndPr>
      <w:rPr>
        <w:noProof/>
      </w:rPr>
    </w:sdtEndPr>
    <w:sdtContent>
      <w:p w14:paraId="520E318D" w14:textId="77777777" w:rsidR="00554F46" w:rsidRDefault="00554F46">
        <w:pPr>
          <w:pStyle w:val="Footer"/>
          <w:jc w:val="center"/>
        </w:pPr>
        <w:r>
          <w:rPr>
            <w:noProof/>
          </w:rPr>
          <mc:AlternateContent>
            <mc:Choice Requires="wps">
              <w:drawing>
                <wp:inline distT="0" distB="0" distL="0" distR="0" wp14:anchorId="35FA0E9D" wp14:editId="550F6C02">
                  <wp:extent cx="5467350" cy="54610"/>
                  <wp:effectExtent l="9525" t="19050" r="9525" b="12065"/>
                  <wp:docPr id="1"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shapetype w14:anchorId="0DD8F426"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fVJwIAAFIEAAAOAAAAZHJzL2Uyb0RvYy54bWysVNuOEzEMfUfiH6K80+mUdi+jTlerliKk&#10;BVZa+IA0k+lEJHFw0k6Xr8fJtKULLwjRhygex8c+x3bndwdr2F5h0OBqXo7GnCknodFuW/OvX9Zv&#10;bjgLUbhGGHCq5s8q8LvF61fz3ldqAh2YRiEjEBeq3te8i9FXRRFkp6wII/DKkbMFtCKSiduiQdET&#10;ujXFZDy+KnrAxiNIFQJ9XQ1Ovsj4batk/Ny2QUVmak61xXxiPjfpLBZzUW1R+E7LYxniH6qwQjtK&#10;eoZaiSjYDvUfUFZLhABtHEmwBbStlipzIDbl+Dc2T53wKnMhcYI/yxT+H6z8tH9EphvqHWdOWGrR&#10;2kAvO4GxYisldeosK5NQvQ8VvX/yj5ioBv8A8ltgDpadcFt1jwh9p0RD5eX3xYuAZAQKZZv+IzSU&#10;R+wiZM0OLdoESGqwQ27N87k16hCZpI+z6dX12xl1UJKPjDK3rhDVKdhjiO8VWJYuNW+JBJWF8UQh&#10;ZxL7hxCJCcWd3mcmYHSz1sZkA7ebpUG2F2lk8i+Rp5Bw+cw41tf8djaZZeQXvvB3EFZHmn2jbc1v&#10;znlElSR855o8mVFoM9wpv3FUxknGoR0baJ5JUoRhsGkR6dIB/uCsp6Guefi+E6g4Mx8cteW2nE7T&#10;FmRjOruekIGXns2lRzhJUDWPnA3XZRw2Z+dRbzvKVGbuDu6pla3Oyqb6hqqOxdLgZvWOS5Y249LO&#10;r379FSx+Ag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DAS/fVJwIAAFIEAAAOAAAAAAAAAAAAAAAAAC4CAABkcnMvZTJvRG9jLnht&#10;bFBLAQItABQABgAIAAAAIQAi5fz52QAAAAMBAAAPAAAAAAAAAAAAAAAAAIEEAABkcnMvZG93bnJl&#10;di54bWxQSwUGAAAAAAQABADzAAAAhwUAAAAA&#10;" fillcolor="black">
                  <w10:anchorlock/>
                </v:shape>
              </w:pict>
            </mc:Fallback>
          </mc:AlternateContent>
        </w:r>
      </w:p>
      <w:p w14:paraId="058FCC54" w14:textId="77777777" w:rsidR="00554F46" w:rsidRDefault="00554F46">
        <w:pPr>
          <w:pStyle w:val="Footer"/>
          <w:jc w:val="center"/>
        </w:pPr>
        <w:r>
          <w:fldChar w:fldCharType="begin"/>
        </w:r>
        <w:r>
          <w:instrText xml:space="preserve"> PAGE    \* MERGEFORMAT </w:instrText>
        </w:r>
        <w:r>
          <w:fldChar w:fldCharType="separate"/>
        </w:r>
        <w:r w:rsidR="00890BE8">
          <w:rPr>
            <w:noProof/>
          </w:rPr>
          <w:t>12</w:t>
        </w:r>
        <w:r>
          <w:rPr>
            <w:noProof/>
          </w:rPr>
          <w:fldChar w:fldCharType="end"/>
        </w:r>
      </w:p>
    </w:sdtContent>
  </w:sdt>
  <w:p w14:paraId="789E5C19" w14:textId="77777777" w:rsidR="00554F46" w:rsidRDefault="00554F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84A70" w14:textId="77777777" w:rsidR="00654343" w:rsidRDefault="00654343" w:rsidP="00372189">
      <w:pPr>
        <w:spacing w:after="0" w:line="240" w:lineRule="auto"/>
      </w:pPr>
      <w:r>
        <w:separator/>
      </w:r>
    </w:p>
  </w:footnote>
  <w:footnote w:type="continuationSeparator" w:id="0">
    <w:p w14:paraId="00B25CE9" w14:textId="77777777" w:rsidR="00654343" w:rsidRDefault="00654343" w:rsidP="003721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AD"/>
    <w:multiLevelType w:val="multilevel"/>
    <w:tmpl w:val="C7E6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07C41"/>
    <w:multiLevelType w:val="multilevel"/>
    <w:tmpl w:val="2E50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22D65"/>
    <w:multiLevelType w:val="multilevel"/>
    <w:tmpl w:val="7A4AD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4F116C"/>
    <w:multiLevelType w:val="multilevel"/>
    <w:tmpl w:val="27D45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02532B"/>
    <w:multiLevelType w:val="multilevel"/>
    <w:tmpl w:val="C3504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E71666"/>
    <w:multiLevelType w:val="multilevel"/>
    <w:tmpl w:val="EA9AD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AD0240"/>
    <w:multiLevelType w:val="multilevel"/>
    <w:tmpl w:val="1FD2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25102"/>
    <w:multiLevelType w:val="multilevel"/>
    <w:tmpl w:val="06BA5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C874E6"/>
    <w:multiLevelType w:val="multilevel"/>
    <w:tmpl w:val="F8A43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F25226"/>
    <w:multiLevelType w:val="multilevel"/>
    <w:tmpl w:val="6C5C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F22479"/>
    <w:multiLevelType w:val="multilevel"/>
    <w:tmpl w:val="DFA2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CE1879"/>
    <w:multiLevelType w:val="multilevel"/>
    <w:tmpl w:val="3ADEB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684508"/>
    <w:multiLevelType w:val="multilevel"/>
    <w:tmpl w:val="18328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31104D"/>
    <w:multiLevelType w:val="multilevel"/>
    <w:tmpl w:val="F6F6D4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BD3370"/>
    <w:multiLevelType w:val="multilevel"/>
    <w:tmpl w:val="21A4F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472687"/>
    <w:multiLevelType w:val="multilevel"/>
    <w:tmpl w:val="9C92F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243DA8"/>
    <w:multiLevelType w:val="multilevel"/>
    <w:tmpl w:val="3E2C92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6B224EC"/>
    <w:multiLevelType w:val="multilevel"/>
    <w:tmpl w:val="618CC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544A6D"/>
    <w:multiLevelType w:val="multilevel"/>
    <w:tmpl w:val="150A7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280F7F"/>
    <w:multiLevelType w:val="multilevel"/>
    <w:tmpl w:val="4D62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3E50F5"/>
    <w:multiLevelType w:val="multilevel"/>
    <w:tmpl w:val="36ACD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D50547"/>
    <w:multiLevelType w:val="multilevel"/>
    <w:tmpl w:val="59600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9878B9"/>
    <w:multiLevelType w:val="multilevel"/>
    <w:tmpl w:val="53705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6044DAB"/>
    <w:multiLevelType w:val="multilevel"/>
    <w:tmpl w:val="AB185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5D6FD9"/>
    <w:multiLevelType w:val="multilevel"/>
    <w:tmpl w:val="6532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C63466"/>
    <w:multiLevelType w:val="multilevel"/>
    <w:tmpl w:val="E23A8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
  </w:num>
  <w:num w:numId="3">
    <w:abstractNumId w:val="10"/>
  </w:num>
  <w:num w:numId="4">
    <w:abstractNumId w:val="20"/>
  </w:num>
  <w:num w:numId="5">
    <w:abstractNumId w:val="22"/>
  </w:num>
  <w:num w:numId="6">
    <w:abstractNumId w:val="18"/>
  </w:num>
  <w:num w:numId="7">
    <w:abstractNumId w:val="15"/>
  </w:num>
  <w:num w:numId="8">
    <w:abstractNumId w:val="2"/>
  </w:num>
  <w:num w:numId="9">
    <w:abstractNumId w:val="19"/>
  </w:num>
  <w:num w:numId="10">
    <w:abstractNumId w:val="21"/>
  </w:num>
  <w:num w:numId="11">
    <w:abstractNumId w:val="7"/>
  </w:num>
  <w:num w:numId="12">
    <w:abstractNumId w:val="24"/>
  </w:num>
  <w:num w:numId="13">
    <w:abstractNumId w:val="14"/>
  </w:num>
  <w:num w:numId="14">
    <w:abstractNumId w:val="25"/>
  </w:num>
  <w:num w:numId="15">
    <w:abstractNumId w:val="11"/>
  </w:num>
  <w:num w:numId="16">
    <w:abstractNumId w:val="8"/>
  </w:num>
  <w:num w:numId="17">
    <w:abstractNumId w:val="23"/>
  </w:num>
  <w:num w:numId="18">
    <w:abstractNumId w:val="13"/>
  </w:num>
  <w:num w:numId="19">
    <w:abstractNumId w:val="1"/>
  </w:num>
  <w:num w:numId="20">
    <w:abstractNumId w:val="9"/>
  </w:num>
  <w:num w:numId="21">
    <w:abstractNumId w:val="12"/>
  </w:num>
  <w:num w:numId="22">
    <w:abstractNumId w:val="17"/>
  </w:num>
  <w:num w:numId="23">
    <w:abstractNumId w:val="0"/>
  </w:num>
  <w:num w:numId="24">
    <w:abstractNumId w:val="3"/>
  </w:num>
  <w:num w:numId="25">
    <w:abstractNumId w:val="6"/>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8E3"/>
    <w:rsid w:val="000049C8"/>
    <w:rsid w:val="00005C2A"/>
    <w:rsid w:val="00007FC3"/>
    <w:rsid w:val="00033D32"/>
    <w:rsid w:val="00045F38"/>
    <w:rsid w:val="00072216"/>
    <w:rsid w:val="00080ED0"/>
    <w:rsid w:val="000A66E9"/>
    <w:rsid w:val="00101B83"/>
    <w:rsid w:val="00115B91"/>
    <w:rsid w:val="00151727"/>
    <w:rsid w:val="00160627"/>
    <w:rsid w:val="00162D91"/>
    <w:rsid w:val="00171104"/>
    <w:rsid w:val="0019291D"/>
    <w:rsid w:val="00194FA1"/>
    <w:rsid w:val="001D2D50"/>
    <w:rsid w:val="001E1B9E"/>
    <w:rsid w:val="001E6876"/>
    <w:rsid w:val="0022153C"/>
    <w:rsid w:val="00230DA1"/>
    <w:rsid w:val="0023474C"/>
    <w:rsid w:val="00234B2A"/>
    <w:rsid w:val="00237436"/>
    <w:rsid w:val="00242DBB"/>
    <w:rsid w:val="00280496"/>
    <w:rsid w:val="00281123"/>
    <w:rsid w:val="002C26E4"/>
    <w:rsid w:val="002E7605"/>
    <w:rsid w:val="00320CBD"/>
    <w:rsid w:val="00372189"/>
    <w:rsid w:val="00387FC5"/>
    <w:rsid w:val="003A0FAD"/>
    <w:rsid w:val="003B578A"/>
    <w:rsid w:val="003D62F5"/>
    <w:rsid w:val="003D7CD9"/>
    <w:rsid w:val="00460364"/>
    <w:rsid w:val="004904F3"/>
    <w:rsid w:val="00494645"/>
    <w:rsid w:val="004961AA"/>
    <w:rsid w:val="004B142C"/>
    <w:rsid w:val="004C2D36"/>
    <w:rsid w:val="004D55E4"/>
    <w:rsid w:val="004E1E88"/>
    <w:rsid w:val="00502D89"/>
    <w:rsid w:val="00553607"/>
    <w:rsid w:val="00554F46"/>
    <w:rsid w:val="00565A68"/>
    <w:rsid w:val="005818E3"/>
    <w:rsid w:val="0058747E"/>
    <w:rsid w:val="005B61B9"/>
    <w:rsid w:val="005C69DF"/>
    <w:rsid w:val="005C77AF"/>
    <w:rsid w:val="005D21A3"/>
    <w:rsid w:val="005F3B21"/>
    <w:rsid w:val="00627E7C"/>
    <w:rsid w:val="00654343"/>
    <w:rsid w:val="006C4709"/>
    <w:rsid w:val="006C6E8A"/>
    <w:rsid w:val="006D2EA9"/>
    <w:rsid w:val="006D3B8A"/>
    <w:rsid w:val="006E28E7"/>
    <w:rsid w:val="00715DB4"/>
    <w:rsid w:val="00730566"/>
    <w:rsid w:val="0075109D"/>
    <w:rsid w:val="0075725B"/>
    <w:rsid w:val="007607E7"/>
    <w:rsid w:val="007632A8"/>
    <w:rsid w:val="007657CB"/>
    <w:rsid w:val="007807AE"/>
    <w:rsid w:val="00786F90"/>
    <w:rsid w:val="007C7B5D"/>
    <w:rsid w:val="007E0BD6"/>
    <w:rsid w:val="007E2F29"/>
    <w:rsid w:val="00800528"/>
    <w:rsid w:val="00804905"/>
    <w:rsid w:val="00817CF4"/>
    <w:rsid w:val="008462C2"/>
    <w:rsid w:val="00846EB9"/>
    <w:rsid w:val="00853B26"/>
    <w:rsid w:val="00876311"/>
    <w:rsid w:val="00885C8A"/>
    <w:rsid w:val="00890BE8"/>
    <w:rsid w:val="00891A7F"/>
    <w:rsid w:val="008950AB"/>
    <w:rsid w:val="008B345D"/>
    <w:rsid w:val="008B52EC"/>
    <w:rsid w:val="008B662A"/>
    <w:rsid w:val="008C1135"/>
    <w:rsid w:val="00917B42"/>
    <w:rsid w:val="0095637A"/>
    <w:rsid w:val="00964C91"/>
    <w:rsid w:val="009668D1"/>
    <w:rsid w:val="009C2B19"/>
    <w:rsid w:val="009D4782"/>
    <w:rsid w:val="009D5679"/>
    <w:rsid w:val="009F450D"/>
    <w:rsid w:val="00A9468A"/>
    <w:rsid w:val="00AB28BA"/>
    <w:rsid w:val="00AC2211"/>
    <w:rsid w:val="00AD493B"/>
    <w:rsid w:val="00AE1609"/>
    <w:rsid w:val="00AF723D"/>
    <w:rsid w:val="00B2248C"/>
    <w:rsid w:val="00B25543"/>
    <w:rsid w:val="00B315CC"/>
    <w:rsid w:val="00B36537"/>
    <w:rsid w:val="00B40EBC"/>
    <w:rsid w:val="00B72A1B"/>
    <w:rsid w:val="00B76431"/>
    <w:rsid w:val="00BB02A4"/>
    <w:rsid w:val="00BC1D13"/>
    <w:rsid w:val="00BD22E4"/>
    <w:rsid w:val="00C1046D"/>
    <w:rsid w:val="00C741E7"/>
    <w:rsid w:val="00CB74E1"/>
    <w:rsid w:val="00CE114F"/>
    <w:rsid w:val="00CF7227"/>
    <w:rsid w:val="00D265DD"/>
    <w:rsid w:val="00D318AF"/>
    <w:rsid w:val="00D66BD8"/>
    <w:rsid w:val="00D83B5D"/>
    <w:rsid w:val="00D84AFF"/>
    <w:rsid w:val="00D934D5"/>
    <w:rsid w:val="00DA7D11"/>
    <w:rsid w:val="00DD147D"/>
    <w:rsid w:val="00DD179F"/>
    <w:rsid w:val="00DE3324"/>
    <w:rsid w:val="00DE3F40"/>
    <w:rsid w:val="00E04634"/>
    <w:rsid w:val="00E33546"/>
    <w:rsid w:val="00E453D9"/>
    <w:rsid w:val="00E70C33"/>
    <w:rsid w:val="00E91A57"/>
    <w:rsid w:val="00EA0F0D"/>
    <w:rsid w:val="00EA6A70"/>
    <w:rsid w:val="00EB1630"/>
    <w:rsid w:val="00EC47D1"/>
    <w:rsid w:val="00EE7226"/>
    <w:rsid w:val="00EE7932"/>
    <w:rsid w:val="00EF55BC"/>
    <w:rsid w:val="00EF6CFA"/>
    <w:rsid w:val="00F00849"/>
    <w:rsid w:val="00F27B72"/>
    <w:rsid w:val="00F338AA"/>
    <w:rsid w:val="00F3560D"/>
    <w:rsid w:val="00F51A81"/>
    <w:rsid w:val="00F61C1B"/>
    <w:rsid w:val="00F94140"/>
    <w:rsid w:val="00FA558F"/>
    <w:rsid w:val="00FB07E8"/>
    <w:rsid w:val="00FF70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FA489B"/>
  <w15:chartTrackingRefBased/>
  <w15:docId w15:val="{1D309511-41B5-4B4E-8232-49F9256D8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36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F27B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F27B7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27B72"/>
    <w:rPr>
      <w:rFonts w:ascii="Times New Roman" w:eastAsia="Times New Roman" w:hAnsi="Times New Roman" w:cs="Times New Roman"/>
      <w:b/>
      <w:bCs/>
      <w:sz w:val="36"/>
      <w:szCs w:val="36"/>
    </w:rPr>
  </w:style>
  <w:style w:type="paragraph" w:styleId="NormalWeb">
    <w:name w:val="Normal (Web)"/>
    <w:basedOn w:val="Normal"/>
    <w:uiPriority w:val="99"/>
    <w:unhideWhenUsed/>
    <w:rsid w:val="00F27B7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27B72"/>
    <w:rPr>
      <w:b/>
      <w:bCs/>
    </w:rPr>
  </w:style>
  <w:style w:type="character" w:styleId="Hyperlink">
    <w:name w:val="Hyperlink"/>
    <w:basedOn w:val="DefaultParagraphFont"/>
    <w:uiPriority w:val="99"/>
    <w:unhideWhenUsed/>
    <w:rsid w:val="00F27B72"/>
    <w:rPr>
      <w:color w:val="0000FF"/>
      <w:u w:val="single"/>
    </w:rPr>
  </w:style>
  <w:style w:type="character" w:customStyle="1" w:styleId="Heading3Char">
    <w:name w:val="Heading 3 Char"/>
    <w:basedOn w:val="DefaultParagraphFont"/>
    <w:link w:val="Heading3"/>
    <w:uiPriority w:val="9"/>
    <w:rsid w:val="00F27B72"/>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F27B72"/>
    <w:rPr>
      <w:i/>
      <w:iCs/>
    </w:rPr>
  </w:style>
  <w:style w:type="paragraph" w:styleId="Header">
    <w:name w:val="header"/>
    <w:basedOn w:val="Normal"/>
    <w:link w:val="HeaderChar"/>
    <w:uiPriority w:val="99"/>
    <w:unhideWhenUsed/>
    <w:rsid w:val="003721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2189"/>
  </w:style>
  <w:style w:type="paragraph" w:styleId="Footer">
    <w:name w:val="footer"/>
    <w:basedOn w:val="Normal"/>
    <w:link w:val="FooterChar"/>
    <w:uiPriority w:val="99"/>
    <w:unhideWhenUsed/>
    <w:rsid w:val="00372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2189"/>
  </w:style>
  <w:style w:type="character" w:customStyle="1" w:styleId="Heading1Char">
    <w:name w:val="Heading 1 Char"/>
    <w:basedOn w:val="DefaultParagraphFont"/>
    <w:link w:val="Heading1"/>
    <w:uiPriority w:val="9"/>
    <w:rsid w:val="00553607"/>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AE16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8176043">
      <w:bodyDiv w:val="1"/>
      <w:marLeft w:val="0"/>
      <w:marRight w:val="0"/>
      <w:marTop w:val="0"/>
      <w:marBottom w:val="0"/>
      <w:divBdr>
        <w:top w:val="none" w:sz="0" w:space="0" w:color="auto"/>
        <w:left w:val="none" w:sz="0" w:space="0" w:color="auto"/>
        <w:bottom w:val="none" w:sz="0" w:space="0" w:color="auto"/>
        <w:right w:val="none" w:sz="0" w:space="0" w:color="auto"/>
      </w:divBdr>
      <w:divsChild>
        <w:div w:id="119407206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90947">
          <w:blockQuote w:val="1"/>
          <w:marLeft w:val="720"/>
          <w:marRight w:val="720"/>
          <w:marTop w:val="100"/>
          <w:marBottom w:val="100"/>
          <w:divBdr>
            <w:top w:val="none" w:sz="0" w:space="0" w:color="auto"/>
            <w:left w:val="none" w:sz="0" w:space="0" w:color="auto"/>
            <w:bottom w:val="none" w:sz="0" w:space="0" w:color="auto"/>
            <w:right w:val="none" w:sz="0" w:space="0" w:color="auto"/>
          </w:divBdr>
        </w:div>
        <w:div w:id="1255940634">
          <w:blockQuote w:val="1"/>
          <w:marLeft w:val="720"/>
          <w:marRight w:val="720"/>
          <w:marTop w:val="100"/>
          <w:marBottom w:val="100"/>
          <w:divBdr>
            <w:top w:val="none" w:sz="0" w:space="0" w:color="auto"/>
            <w:left w:val="none" w:sz="0" w:space="0" w:color="auto"/>
            <w:bottom w:val="none" w:sz="0" w:space="0" w:color="auto"/>
            <w:right w:val="none" w:sz="0" w:space="0" w:color="auto"/>
          </w:divBdr>
        </w:div>
        <w:div w:id="277225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9412684">
      <w:bodyDiv w:val="1"/>
      <w:marLeft w:val="0"/>
      <w:marRight w:val="0"/>
      <w:marTop w:val="0"/>
      <w:marBottom w:val="0"/>
      <w:divBdr>
        <w:top w:val="none" w:sz="0" w:space="0" w:color="auto"/>
        <w:left w:val="none" w:sz="0" w:space="0" w:color="auto"/>
        <w:bottom w:val="none" w:sz="0" w:space="0" w:color="auto"/>
        <w:right w:val="none" w:sz="0" w:space="0" w:color="auto"/>
      </w:divBdr>
    </w:div>
    <w:div w:id="1863400538">
      <w:bodyDiv w:val="1"/>
      <w:marLeft w:val="0"/>
      <w:marRight w:val="0"/>
      <w:marTop w:val="0"/>
      <w:marBottom w:val="0"/>
      <w:divBdr>
        <w:top w:val="none" w:sz="0" w:space="0" w:color="auto"/>
        <w:left w:val="none" w:sz="0" w:space="0" w:color="auto"/>
        <w:bottom w:val="none" w:sz="0" w:space="0" w:color="auto"/>
        <w:right w:val="none" w:sz="0" w:space="0" w:color="auto"/>
      </w:divBdr>
      <w:divsChild>
        <w:div w:id="1820490711">
          <w:blockQuote w:val="1"/>
          <w:marLeft w:val="720"/>
          <w:marRight w:val="720"/>
          <w:marTop w:val="100"/>
          <w:marBottom w:val="100"/>
          <w:divBdr>
            <w:top w:val="none" w:sz="0" w:space="0" w:color="auto"/>
            <w:left w:val="none" w:sz="0" w:space="0" w:color="auto"/>
            <w:bottom w:val="none" w:sz="0" w:space="0" w:color="auto"/>
            <w:right w:val="none" w:sz="0" w:space="0" w:color="auto"/>
          </w:divBdr>
        </w:div>
        <w:div w:id="765612506">
          <w:blockQuote w:val="1"/>
          <w:marLeft w:val="720"/>
          <w:marRight w:val="720"/>
          <w:marTop w:val="100"/>
          <w:marBottom w:val="100"/>
          <w:divBdr>
            <w:top w:val="none" w:sz="0" w:space="0" w:color="auto"/>
            <w:left w:val="none" w:sz="0" w:space="0" w:color="auto"/>
            <w:bottom w:val="none" w:sz="0" w:space="0" w:color="auto"/>
            <w:right w:val="none" w:sz="0" w:space="0" w:color="auto"/>
          </w:divBdr>
        </w:div>
        <w:div w:id="1251349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4639021">
      <w:bodyDiv w:val="1"/>
      <w:marLeft w:val="0"/>
      <w:marRight w:val="0"/>
      <w:marTop w:val="0"/>
      <w:marBottom w:val="0"/>
      <w:divBdr>
        <w:top w:val="none" w:sz="0" w:space="0" w:color="auto"/>
        <w:left w:val="none" w:sz="0" w:space="0" w:color="auto"/>
        <w:bottom w:val="none" w:sz="0" w:space="0" w:color="auto"/>
        <w:right w:val="none" w:sz="0" w:space="0" w:color="auto"/>
      </w:divBdr>
      <w:divsChild>
        <w:div w:id="44849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sholajawid2@hot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sholajawid@cmpa.io"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mpa.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37527-F4EF-40B2-A257-585E61060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11</Pages>
  <Words>4833</Words>
  <Characters>27554</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Dubai</dc:creator>
  <cp:keywords/>
  <dc:description/>
  <cp:lastModifiedBy>Dubai computer</cp:lastModifiedBy>
  <cp:revision>143</cp:revision>
  <dcterms:created xsi:type="dcterms:W3CDTF">2025-10-12T12:48:00Z</dcterms:created>
  <dcterms:modified xsi:type="dcterms:W3CDTF">2026-01-12T12:57:00Z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e5bf9308-c392-4164-b9ce-4dd54ed8f95f</vt:lpwstr>
  </property>
</Properties>
</file>